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A8" w:rsidRDefault="00F627A8" w:rsidP="00F627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922B39">
        <w:rPr>
          <w:sz w:val="28"/>
          <w:szCs w:val="28"/>
        </w:rPr>
        <w:t>6-05-0413</w:t>
      </w:r>
      <w:r w:rsidR="00B64A74">
        <w:rPr>
          <w:sz w:val="28"/>
          <w:szCs w:val="28"/>
        </w:rPr>
        <w:t>-01</w:t>
      </w:r>
      <w:r>
        <w:rPr>
          <w:sz w:val="28"/>
          <w:szCs w:val="28"/>
        </w:rPr>
        <w:t>«</w:t>
      </w:r>
      <w:r w:rsidR="00817B93">
        <w:rPr>
          <w:sz w:val="28"/>
          <w:szCs w:val="28"/>
        </w:rPr>
        <w:t>Коммерция</w:t>
      </w:r>
      <w:r>
        <w:rPr>
          <w:sz w:val="28"/>
          <w:szCs w:val="28"/>
        </w:rPr>
        <w:t xml:space="preserve">» </w:t>
      </w:r>
    </w:p>
    <w:p w:rsidR="00F627A8" w:rsidRDefault="00F627A8" w:rsidP="00F627A8">
      <w:pPr>
        <w:pStyle w:val="Default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7337"/>
      </w:tblGrid>
      <w:tr w:rsidR="00F627A8" w:rsidRPr="00006F4B" w:rsidTr="00F627A8">
        <w:trPr>
          <w:trHeight w:val="562"/>
        </w:trPr>
        <w:tc>
          <w:tcPr>
            <w:tcW w:w="2977" w:type="dxa"/>
          </w:tcPr>
          <w:p w:rsidR="00F627A8" w:rsidRPr="00006F4B" w:rsidRDefault="00F627A8" w:rsidP="00F627A8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F627A8" w:rsidRPr="00006F4B" w:rsidRDefault="00F627A8" w:rsidP="00F627A8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F627A8" w:rsidRPr="00DF45A2" w:rsidRDefault="00F627A8" w:rsidP="00F627A8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7337" w:type="dxa"/>
          </w:tcPr>
          <w:p w:rsidR="00F627A8" w:rsidRPr="001132F6" w:rsidRDefault="00F627A8" w:rsidP="00F627A8">
            <w:pPr>
              <w:pStyle w:val="Default"/>
              <w:jc w:val="both"/>
            </w:pPr>
            <w:r w:rsidRPr="001132F6">
              <w:t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Мерчандайзинг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Брендинг в розничной торговле.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7337" w:type="dxa"/>
          </w:tcPr>
          <w:p w:rsidR="00697B07" w:rsidRDefault="00697B07" w:rsidP="00697B0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F627A8" w:rsidRPr="001132F6" w:rsidRDefault="00697B07" w:rsidP="00697B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F627A8" w:rsidRPr="001132F6" w:rsidRDefault="00F627A8" w:rsidP="00F627A8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>ущность, основные понятия и специфику маркетинга в сфере торговли</w:t>
            </w:r>
            <w:proofErr w:type="gramStart"/>
            <w:r w:rsidRPr="001132F6">
              <w:t>;и</w:t>
            </w:r>
            <w:proofErr w:type="gramEnd"/>
            <w:r w:rsidRPr="001132F6">
              <w:t xml:space="preserve">сторию зарождения маркетинга в торговле, его эволюцию, концепции и виды;принципы, функции и инструментарий маркетинга в торговле;значение маркетинга для деятельности торговой организации;специфические особенности маркетинга в оптовой торговле;специфические особенности маркетинга в розничной </w:t>
            </w:r>
            <w:proofErr w:type="spellStart"/>
            <w:r w:rsidRPr="001132F6">
              <w:t>торговле;технологии</w:t>
            </w:r>
            <w:proofErr w:type="spellEnd"/>
            <w:r w:rsidRPr="001132F6">
              <w:t xml:space="preserve">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продажами;методологию  позиционирования розничных торговых организаций;методику разработки рекламных кампаний и брендовой политики торговых 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 базовые понятия при реализации функций маркетинга в оптовой и розничной торговле;формировать концепцию маркетинга для оптовой торговли;формировать концепцию маркетинга для розничной торговли;осуществлять анализ внешней и внутренней маркетинговой  среды торговой организации;формировать комплекс маркетинга торговой организации;формировать ассортиментную, ценовую, сбытовую политики;разрабатывать рекламные кампании и брендовую политику торговых организаций, проводить оценку их 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 xml:space="preserve">азрабатывать маркетинговые стратегии организации розничной торговли;обеспечивать системный подход в </w:t>
            </w:r>
            <w:r w:rsidRPr="001132F6">
              <w:lastRenderedPageBreak/>
              <w:t>управлении 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 xml:space="preserve">компетенциями для принятия обоснованных маркетинговых решений в торговом бизнесе;методологией маркетинговых исследований в сфере торговли;маркетинговыми </w:t>
            </w:r>
            <w:r>
              <w:t xml:space="preserve">инструментами для формирования </w:t>
            </w:r>
            <w:r w:rsidRPr="001132F6">
              <w:t>ассортиментной и ценовой политики; профессиональными навыками использования инструментов коммуникационной политики и политики распределения;методами оценки эффективности маркетинговой деятельности в торговле.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7337" w:type="dxa"/>
          </w:tcPr>
          <w:p w:rsidR="00F627A8" w:rsidRPr="00214346" w:rsidRDefault="002E7B04" w:rsidP="00F627A8">
            <w:pPr>
              <w:pStyle w:val="Default"/>
            </w:pPr>
            <w:r>
              <w:t>4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7337" w:type="dxa"/>
          </w:tcPr>
          <w:p w:rsidR="00F627A8" w:rsidRPr="00787807" w:rsidRDefault="00D910A4" w:rsidP="00D910A4">
            <w:pPr>
              <w:pStyle w:val="Default"/>
              <w:rPr>
                <w:b/>
                <w:i/>
              </w:rPr>
            </w:pPr>
            <w:r>
              <w:t>«</w:t>
            </w:r>
            <w:r w:rsidR="002E7B04">
              <w:t>Управление продажами</w:t>
            </w:r>
            <w:r w:rsidR="00F627A8" w:rsidRPr="00787807">
              <w:t xml:space="preserve">» </w:t>
            </w:r>
          </w:p>
        </w:tc>
      </w:tr>
      <w:tr w:rsidR="00F627A8" w:rsidRPr="00006F4B" w:rsidTr="002E7B04">
        <w:trPr>
          <w:trHeight w:val="903"/>
        </w:trPr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F627A8" w:rsidRPr="00006F4B" w:rsidRDefault="00F627A8" w:rsidP="00F627A8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7337" w:type="dxa"/>
          </w:tcPr>
          <w:p w:rsidR="00F627A8" w:rsidRPr="000A1B79" w:rsidRDefault="00214346" w:rsidP="00F627A8">
            <w:pPr>
              <w:pStyle w:val="Default"/>
            </w:pPr>
            <w:r>
              <w:t>3</w:t>
            </w:r>
            <w:r w:rsidR="00F627A8" w:rsidRPr="000A1B79">
              <w:t xml:space="preserve"> за</w:t>
            </w:r>
            <w:r w:rsidR="00F627A8">
              <w:t>четные</w:t>
            </w:r>
            <w:r w:rsidR="00F627A8" w:rsidRPr="000A1B79">
              <w:t xml:space="preserve"> единиц</w:t>
            </w:r>
            <w:r w:rsidR="00F627A8">
              <w:t>ы</w:t>
            </w:r>
            <w:r w:rsidR="00F627A8" w:rsidRPr="000A1B79">
              <w:t>.</w:t>
            </w:r>
          </w:p>
          <w:p w:rsidR="00F627A8" w:rsidRPr="00006F4B" w:rsidRDefault="00214346" w:rsidP="00F627A8">
            <w:pPr>
              <w:pStyle w:val="Default"/>
            </w:pPr>
            <w:r>
              <w:t>Всего часов – 108</w:t>
            </w:r>
            <w:r w:rsidR="00F627A8">
              <w:t>,</w:t>
            </w:r>
            <w:r>
              <w:t xml:space="preserve"> из них: аудиторных часов  - </w:t>
            </w:r>
            <w:r w:rsidR="002E7B04">
              <w:t>52</w:t>
            </w:r>
            <w:r w:rsidR="00F627A8" w:rsidRPr="000A1B79">
              <w:t xml:space="preserve">, часов самостоятельной работы – </w:t>
            </w:r>
            <w:r w:rsidR="002E7B04">
              <w:t>56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F627A8" w:rsidRPr="00006F4B" w:rsidRDefault="00F627A8" w:rsidP="00F627A8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F627A8" w:rsidRPr="000A1B79" w:rsidRDefault="00F627A8" w:rsidP="00F6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 xml:space="preserve">Форма проведения промежуточной аттестации – </w:t>
            </w:r>
            <w:r w:rsidR="002E7B04"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0A1B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7A8" w:rsidRPr="00006F4B" w:rsidRDefault="00F627A8" w:rsidP="00F627A8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сдачеэкзамена по учебной дисциплине при условии успешного прохождения текущей аттестации </w:t>
            </w:r>
            <w:r w:rsidR="00214346">
              <w:t xml:space="preserve">в </w:t>
            </w:r>
            <w:r w:rsidR="002E7B04">
              <w:t xml:space="preserve">4 </w:t>
            </w:r>
            <w:r w:rsidRPr="000A1B79">
              <w:t>семестре.</w:t>
            </w:r>
          </w:p>
        </w:tc>
      </w:tr>
    </w:tbl>
    <w:p w:rsidR="00817B93" w:rsidRDefault="00817B93" w:rsidP="00F627A8">
      <w:pPr>
        <w:pStyle w:val="Default"/>
        <w:jc w:val="center"/>
        <w:rPr>
          <w:sz w:val="28"/>
          <w:szCs w:val="28"/>
        </w:rPr>
      </w:pPr>
    </w:p>
    <w:sectPr w:rsidR="00817B93" w:rsidSect="00F627A8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27A8"/>
    <w:rsid w:val="000D7C71"/>
    <w:rsid w:val="000F547D"/>
    <w:rsid w:val="001408ED"/>
    <w:rsid w:val="001D3A7A"/>
    <w:rsid w:val="00214346"/>
    <w:rsid w:val="002E7B04"/>
    <w:rsid w:val="005F140F"/>
    <w:rsid w:val="00697B07"/>
    <w:rsid w:val="00817B93"/>
    <w:rsid w:val="00823538"/>
    <w:rsid w:val="00922B39"/>
    <w:rsid w:val="00A56903"/>
    <w:rsid w:val="00AB1766"/>
    <w:rsid w:val="00B51003"/>
    <w:rsid w:val="00B64A74"/>
    <w:rsid w:val="00C43595"/>
    <w:rsid w:val="00C73363"/>
    <w:rsid w:val="00C84875"/>
    <w:rsid w:val="00CA360F"/>
    <w:rsid w:val="00CE45D9"/>
    <w:rsid w:val="00CF1380"/>
    <w:rsid w:val="00D02684"/>
    <w:rsid w:val="00D910A4"/>
    <w:rsid w:val="00DD1CBC"/>
    <w:rsid w:val="00E9053E"/>
    <w:rsid w:val="00EB15F6"/>
    <w:rsid w:val="00EB706C"/>
    <w:rsid w:val="00ED1EFD"/>
    <w:rsid w:val="00F627A8"/>
    <w:rsid w:val="00F63342"/>
    <w:rsid w:val="00FD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627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F3BA-8893-4AB6-9D93-0EEDBE36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k410m3</cp:lastModifiedBy>
  <cp:revision>5</cp:revision>
  <dcterms:created xsi:type="dcterms:W3CDTF">2026-03-11T10:43:00Z</dcterms:created>
  <dcterms:modified xsi:type="dcterms:W3CDTF">2026-03-11T11:02:00Z</dcterms:modified>
</cp:coreProperties>
</file>