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1F" w:rsidRPr="004E6816" w:rsidRDefault="00012F1F" w:rsidP="00012F1F">
      <w:pPr>
        <w:widowControl w:val="0"/>
        <w:ind w:firstLine="1276"/>
        <w:jc w:val="center"/>
        <w:rPr>
          <w:rFonts w:ascii="Times New Roman" w:hAnsi="Times New Roman"/>
          <w:b/>
        </w:rPr>
      </w:pPr>
      <w:proofErr w:type="gramStart"/>
      <w:r w:rsidRPr="004E6816">
        <w:rPr>
          <w:rFonts w:ascii="Times New Roman" w:hAnsi="Times New Roman"/>
          <w:b/>
        </w:rPr>
        <w:t>Специальность  6</w:t>
      </w:r>
      <w:proofErr w:type="gramEnd"/>
      <w:r w:rsidRPr="004E6816">
        <w:rPr>
          <w:rFonts w:ascii="Times New Roman" w:hAnsi="Times New Roman"/>
          <w:b/>
        </w:rPr>
        <w:t>-05-0412-03 «Логистика»</w:t>
      </w:r>
    </w:p>
    <w:tbl>
      <w:tblPr>
        <w:tblW w:w="104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012F1F" w:rsidRPr="004E6816" w:rsidTr="00045220">
        <w:tc>
          <w:tcPr>
            <w:tcW w:w="2802" w:type="dxa"/>
            <w:shd w:val="clear" w:color="auto" w:fill="auto"/>
          </w:tcPr>
          <w:p w:rsidR="00012F1F" w:rsidRPr="004E6816" w:rsidRDefault="00012F1F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Место дисципл</w:t>
            </w:r>
            <w:bookmarkStart w:id="0" w:name="_GoBack"/>
            <w:bookmarkEnd w:id="0"/>
            <w:r w:rsidRPr="004E6816">
              <w:rPr>
                <w:rFonts w:ascii="Times New Roman" w:hAnsi="Times New Roman"/>
              </w:rPr>
              <w:t>ины в структурной схеме образовательной программы</w:t>
            </w:r>
          </w:p>
        </w:tc>
        <w:tc>
          <w:tcPr>
            <w:tcW w:w="7654" w:type="dxa"/>
            <w:shd w:val="clear" w:color="auto" w:fill="auto"/>
          </w:tcPr>
          <w:p w:rsidR="00012F1F" w:rsidRDefault="00012F1F" w:rsidP="00815A4C">
            <w:pPr>
              <w:jc w:val="center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Краткая характеристика</w:t>
            </w:r>
          </w:p>
          <w:p w:rsidR="00012F1F" w:rsidRPr="004E6816" w:rsidRDefault="00012F1F" w:rsidP="00815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Социально-гуманитарный цикл. Базовый компонент</w:t>
            </w:r>
          </w:p>
        </w:tc>
      </w:tr>
      <w:tr w:rsidR="00012F1F" w:rsidRPr="004E6816" w:rsidTr="00045220">
        <w:tc>
          <w:tcPr>
            <w:tcW w:w="2802" w:type="dxa"/>
            <w:shd w:val="clear" w:color="auto" w:fill="auto"/>
          </w:tcPr>
          <w:p w:rsidR="00012F1F" w:rsidRPr="004E6816" w:rsidRDefault="00012F1F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Название учебной дисциплины (модуля)</w:t>
            </w:r>
          </w:p>
        </w:tc>
        <w:tc>
          <w:tcPr>
            <w:tcW w:w="7654" w:type="dxa"/>
            <w:shd w:val="clear" w:color="auto" w:fill="auto"/>
          </w:tcPr>
          <w:p w:rsidR="00012F1F" w:rsidRPr="004E6816" w:rsidRDefault="00012F1F" w:rsidP="00815A4C">
            <w:pPr>
              <w:pStyle w:val="Default"/>
              <w:rPr>
                <w:b/>
                <w:sz w:val="22"/>
                <w:szCs w:val="22"/>
              </w:rPr>
            </w:pPr>
            <w:r w:rsidRPr="004E6816">
              <w:rPr>
                <w:b/>
                <w:sz w:val="22"/>
                <w:szCs w:val="22"/>
              </w:rPr>
              <w:t>История белорусской государственности</w:t>
            </w:r>
          </w:p>
        </w:tc>
      </w:tr>
      <w:tr w:rsidR="00012F1F" w:rsidRPr="004E6816" w:rsidTr="00045220">
        <w:trPr>
          <w:trHeight w:val="3349"/>
        </w:trPr>
        <w:tc>
          <w:tcPr>
            <w:tcW w:w="2802" w:type="dxa"/>
            <w:shd w:val="clear" w:color="auto" w:fill="auto"/>
          </w:tcPr>
          <w:p w:rsidR="00012F1F" w:rsidRPr="004E6816" w:rsidRDefault="00012F1F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Краткое содержание</w:t>
            </w:r>
          </w:p>
        </w:tc>
        <w:tc>
          <w:tcPr>
            <w:tcW w:w="7654" w:type="dxa"/>
            <w:shd w:val="clear" w:color="auto" w:fill="auto"/>
          </w:tcPr>
          <w:p w:rsidR="00012F1F" w:rsidRPr="004E6816" w:rsidRDefault="00012F1F" w:rsidP="00815A4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4E6816">
              <w:rPr>
                <w:bCs/>
                <w:sz w:val="22"/>
                <w:szCs w:val="22"/>
              </w:rPr>
              <w:t>Основные этапы развития белорусской государственности.</w:t>
            </w:r>
            <w:r w:rsidRPr="004E6816">
              <w:rPr>
                <w:sz w:val="22"/>
                <w:szCs w:val="22"/>
              </w:rPr>
              <w:t xml:space="preserve"> Первые государственные образования на территории Беларуси. Великое Княжество Литовское – полиэтническое феодальное государство Восточной Европы. Беларусь в составе Российской империи. Национально-государственное строительство в 1917-1941 гг. Великая Отечественная война – ключевое событие всемирной истории. Этапы развития независимой Республики Беларусь.</w:t>
            </w:r>
            <w:r w:rsidRPr="004E6816">
              <w:rPr>
                <w:bCs/>
                <w:sz w:val="22"/>
                <w:szCs w:val="22"/>
              </w:rPr>
              <w:t xml:space="preserve"> Основы государственного устройства Республики Беларусь.</w:t>
            </w:r>
            <w:r w:rsidRPr="004E6816">
              <w:rPr>
                <w:sz w:val="22"/>
                <w:szCs w:val="22"/>
              </w:rPr>
              <w:t xml:space="preserve"> Конституция как основной закон государства. Президент Республики Беларусь. Законодательная, исполнительная и судебная ветви власти. Регионы Беларуси. </w:t>
            </w:r>
            <w:r w:rsidRPr="004E6816">
              <w:rPr>
                <w:bCs/>
                <w:sz w:val="22"/>
                <w:szCs w:val="22"/>
              </w:rPr>
              <w:t>Беларусь на стыке культур и цивилизаций.</w:t>
            </w:r>
            <w:r w:rsidRPr="004E6816">
              <w:rPr>
                <w:sz w:val="22"/>
                <w:szCs w:val="22"/>
              </w:rPr>
              <w:t xml:space="preserve"> Государственные символы Беларуси. Беларусь в геополитическом пространстве.</w:t>
            </w:r>
          </w:p>
        </w:tc>
      </w:tr>
      <w:tr w:rsidR="00012F1F" w:rsidRPr="004E6816" w:rsidTr="00045220">
        <w:tc>
          <w:tcPr>
            <w:tcW w:w="2802" w:type="dxa"/>
            <w:shd w:val="clear" w:color="auto" w:fill="auto"/>
          </w:tcPr>
          <w:p w:rsidR="00012F1F" w:rsidRPr="004E6816" w:rsidRDefault="00012F1F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Формируемые компетенции</w:t>
            </w:r>
          </w:p>
        </w:tc>
        <w:tc>
          <w:tcPr>
            <w:tcW w:w="7654" w:type="dxa"/>
            <w:shd w:val="clear" w:color="auto" w:fill="auto"/>
          </w:tcPr>
          <w:p w:rsidR="00012F1F" w:rsidRPr="004E6816" w:rsidRDefault="00012F1F" w:rsidP="00815A4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Базовая профессиональная </w:t>
            </w:r>
            <w:r w:rsidRPr="004E6816">
              <w:rPr>
                <w:rFonts w:ascii="Times New Roman" w:hAnsi="Times New Roman"/>
                <w:i/>
              </w:rPr>
              <w:t>компетенция</w:t>
            </w: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: </w:t>
            </w:r>
            <w:r w:rsidRPr="004E6816">
              <w:rPr>
                <w:rFonts w:ascii="Times New Roman" w:hAnsi="Times New Roman"/>
                <w:color w:val="000000"/>
              </w:rPr>
              <w:t xml:space="preserve"> </w:t>
            </w:r>
            <w:r w:rsidRPr="004E6816">
              <w:rPr>
                <w:rFonts w:ascii="Times New Roman" w:hAnsi="Times New Roman"/>
              </w:rPr>
              <w:t>формирование системы знаний об истории белорусской государственности и развитие умений осмысливать события и явления действительности в тесной взаимосвязи прошлого, настоящего и будущего; создание устойчивого представления об историческом пути и целях дальнейшего развития белорусского государства; развитие навыков аргументированно и четко формулировать свою позицию по актуальным вопросам политической, социально-экономической и культурной сфер.</w:t>
            </w:r>
          </w:p>
        </w:tc>
      </w:tr>
      <w:tr w:rsidR="00012F1F" w:rsidRPr="004E6816" w:rsidTr="00045220">
        <w:tc>
          <w:tcPr>
            <w:tcW w:w="2802" w:type="dxa"/>
            <w:shd w:val="clear" w:color="auto" w:fill="auto"/>
          </w:tcPr>
          <w:p w:rsidR="00012F1F" w:rsidRPr="004E6816" w:rsidRDefault="00012F1F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  <w:shd w:val="clear" w:color="auto" w:fill="auto"/>
          </w:tcPr>
          <w:p w:rsidR="00012F1F" w:rsidRPr="004E6816" w:rsidRDefault="00012F1F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color w:val="000000"/>
              </w:rPr>
              <w:t>В результате изучения учебной дисциплины обучающийся будет</w:t>
            </w:r>
            <w:r w:rsidRPr="004E6816">
              <w:rPr>
                <w:rFonts w:ascii="Times New Roman" w:hAnsi="Times New Roman"/>
                <w:b/>
              </w:rPr>
              <w:t xml:space="preserve"> знать</w:t>
            </w:r>
            <w:r w:rsidRPr="004E6816">
              <w:rPr>
                <w:rFonts w:ascii="Times New Roman" w:hAnsi="Times New Roman"/>
              </w:rPr>
              <w:t xml:space="preserve">: методологические основы и периодизацию истории белорусской государственности; ключевые категории, связанные с историей и государственным строительством Республики Беларусь; характеристики конституционного строя Республики Беларусь; этапы формирования белорусской нации; историко-ретроспективные и современные характеристики культурно-цивилизационного развития Беларуси; </w:t>
            </w:r>
            <w:r w:rsidRPr="004E6816">
              <w:rPr>
                <w:rFonts w:ascii="Times New Roman" w:hAnsi="Times New Roman"/>
                <w:b/>
              </w:rPr>
              <w:t>уметь</w:t>
            </w:r>
            <w:r w:rsidRPr="004E6816">
              <w:rPr>
                <w:rFonts w:ascii="Times New Roman" w:hAnsi="Times New Roman"/>
              </w:rPr>
              <w:t xml:space="preserve">: формулировать и аргументировать основные идеи и ценности белорусской модели развития; применять полученные знания в практической учебной и профессиональной сферах; характеризовать атрибутивные черты белорусской нации; анализировать основные факты и события в истории белорусской государственности, давать им оценку; </w:t>
            </w:r>
            <w:r w:rsidRPr="004E6816">
              <w:rPr>
                <w:rFonts w:ascii="Times New Roman" w:hAnsi="Times New Roman"/>
                <w:b/>
              </w:rPr>
              <w:t xml:space="preserve">владеть: </w:t>
            </w:r>
            <w:r w:rsidRPr="004E6816">
              <w:rPr>
                <w:rFonts w:ascii="Times New Roman" w:hAnsi="Times New Roman"/>
              </w:rPr>
              <w:t>базовыми научно-теоретическими знаниями для решения теоретических и практических задач; системным и сравнительным анализом; исследовательскими навыками; междисциплинарным подходом при решении проблем.</w:t>
            </w:r>
          </w:p>
        </w:tc>
      </w:tr>
      <w:tr w:rsidR="00012F1F" w:rsidRPr="004E6816" w:rsidTr="00045220">
        <w:tc>
          <w:tcPr>
            <w:tcW w:w="2802" w:type="dxa"/>
            <w:shd w:val="clear" w:color="auto" w:fill="auto"/>
          </w:tcPr>
          <w:p w:rsidR="00012F1F" w:rsidRPr="004E6816" w:rsidRDefault="00012F1F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Семестр изучения</w:t>
            </w:r>
          </w:p>
        </w:tc>
        <w:tc>
          <w:tcPr>
            <w:tcW w:w="7654" w:type="dxa"/>
            <w:shd w:val="clear" w:color="auto" w:fill="auto"/>
          </w:tcPr>
          <w:p w:rsidR="00012F1F" w:rsidRPr="004E6816" w:rsidRDefault="00012F1F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1</w:t>
            </w:r>
          </w:p>
        </w:tc>
      </w:tr>
      <w:tr w:rsidR="00012F1F" w:rsidRPr="004E6816" w:rsidTr="00045220">
        <w:tc>
          <w:tcPr>
            <w:tcW w:w="2802" w:type="dxa"/>
            <w:shd w:val="clear" w:color="auto" w:fill="auto"/>
          </w:tcPr>
          <w:p w:rsidR="00012F1F" w:rsidRPr="004E6816" w:rsidRDefault="00012F1F" w:rsidP="00815A4C">
            <w:pPr>
              <w:rPr>
                <w:rFonts w:ascii="Times New Roman" w:hAnsi="Times New Roman"/>
              </w:rPr>
            </w:pPr>
            <w:proofErr w:type="spellStart"/>
            <w:r w:rsidRPr="004E6816">
              <w:rPr>
                <w:rFonts w:ascii="Times New Roman" w:hAnsi="Times New Roman"/>
              </w:rPr>
              <w:t>Прекреквизиты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012F1F" w:rsidRPr="004E6816" w:rsidRDefault="00012F1F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«История Беларуси», «Обществоведение».</w:t>
            </w:r>
          </w:p>
        </w:tc>
      </w:tr>
      <w:tr w:rsidR="00012F1F" w:rsidRPr="004E6816" w:rsidTr="00045220">
        <w:tc>
          <w:tcPr>
            <w:tcW w:w="2802" w:type="dxa"/>
            <w:shd w:val="clear" w:color="auto" w:fill="auto"/>
          </w:tcPr>
          <w:p w:rsidR="00012F1F" w:rsidRPr="004E6816" w:rsidRDefault="00012F1F" w:rsidP="00815A4C">
            <w:pPr>
              <w:pStyle w:val="Default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012F1F" w:rsidRPr="004E6816" w:rsidRDefault="00012F1F" w:rsidP="00815A4C">
            <w:pPr>
              <w:spacing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654" w:type="dxa"/>
            <w:shd w:val="clear" w:color="auto" w:fill="auto"/>
          </w:tcPr>
          <w:p w:rsidR="00012F1F" w:rsidRPr="004E6816" w:rsidRDefault="00012F1F" w:rsidP="00815A4C">
            <w:pPr>
              <w:pStyle w:val="Default"/>
              <w:jc w:val="both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3 зачетных единицы.</w:t>
            </w:r>
          </w:p>
          <w:p w:rsidR="00012F1F" w:rsidRPr="004E6816" w:rsidRDefault="00012F1F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Всего часов – 108, из них: аудиторных часов  - 54, часов самостоятельной работы – 54.</w:t>
            </w:r>
          </w:p>
        </w:tc>
      </w:tr>
      <w:tr w:rsidR="00012F1F" w:rsidRPr="004E6816" w:rsidTr="00045220">
        <w:tc>
          <w:tcPr>
            <w:tcW w:w="2802" w:type="dxa"/>
            <w:shd w:val="clear" w:color="auto" w:fill="auto"/>
          </w:tcPr>
          <w:p w:rsidR="00012F1F" w:rsidRPr="004E6816" w:rsidRDefault="00012F1F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lastRenderedPageBreak/>
              <w:t>Требования к текущей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012F1F" w:rsidRPr="004E6816" w:rsidRDefault="00012F1F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Текущая аттестация проводится один раз в семестр в форме контрольной работы.</w:t>
            </w:r>
          </w:p>
        </w:tc>
      </w:tr>
      <w:tr w:rsidR="00012F1F" w:rsidRPr="004E6816" w:rsidTr="00045220">
        <w:tc>
          <w:tcPr>
            <w:tcW w:w="2802" w:type="dxa"/>
            <w:shd w:val="clear" w:color="auto" w:fill="auto"/>
          </w:tcPr>
          <w:p w:rsidR="00012F1F" w:rsidRPr="004E6816" w:rsidRDefault="00012F1F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012F1F" w:rsidRPr="004E6816" w:rsidRDefault="00012F1F" w:rsidP="00815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Форма проведения промежуточной аттестации – экзамен.</w:t>
            </w:r>
          </w:p>
          <w:p w:rsidR="00012F1F" w:rsidRPr="004E6816" w:rsidRDefault="00012F1F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:rsidR="001A1FF5" w:rsidRPr="00012F1F" w:rsidRDefault="001A1FF5">
      <w:pPr>
        <w:rPr>
          <w:rFonts w:ascii="Times New Roman" w:hAnsi="Times New Roman"/>
        </w:rPr>
      </w:pPr>
    </w:p>
    <w:sectPr w:rsidR="001A1FF5" w:rsidRPr="0001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84"/>
    <w:rsid w:val="00012F1F"/>
    <w:rsid w:val="00045220"/>
    <w:rsid w:val="001A1FF5"/>
    <w:rsid w:val="00B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DFD34-37F4-4695-AEB5-99D7B877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1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2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2652</Characters>
  <Application>Microsoft Office Word</Application>
  <DocSecurity>0</DocSecurity>
  <Lines>22</Lines>
  <Paragraphs>6</Paragraphs>
  <ScaleCrop>false</ScaleCrop>
  <Company>БТЭУ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k132a Aksenov</dc:creator>
  <cp:keywords/>
  <dc:description/>
  <cp:lastModifiedBy>VaruevaVI</cp:lastModifiedBy>
  <cp:revision>3</cp:revision>
  <dcterms:created xsi:type="dcterms:W3CDTF">2026-03-13T07:30:00Z</dcterms:created>
  <dcterms:modified xsi:type="dcterms:W3CDTF">2026-03-13T07:57:00Z</dcterms:modified>
</cp:coreProperties>
</file>