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D1" w:rsidRPr="00E72529" w:rsidRDefault="00F14FD1" w:rsidP="00F14FD1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="008D2158" w:rsidRPr="008D2158">
        <w:rPr>
          <w:b/>
          <w:bCs/>
        </w:rPr>
        <w:t>6-05-0413-</w:t>
      </w:r>
      <w:proofErr w:type="gramStart"/>
      <w:r w:rsidR="008D2158" w:rsidRPr="008D2158">
        <w:rPr>
          <w:b/>
          <w:bCs/>
        </w:rPr>
        <w:t xml:space="preserve">01  </w:t>
      </w:r>
      <w:r w:rsidRPr="006F19A9">
        <w:rPr>
          <w:b/>
          <w:bCs/>
        </w:rPr>
        <w:t>«</w:t>
      </w:r>
      <w:proofErr w:type="gramEnd"/>
      <w:r w:rsidR="008D2158">
        <w:rPr>
          <w:b/>
          <w:bCs/>
        </w:rPr>
        <w:t>Коммерция</w:t>
      </w:r>
      <w:r w:rsidRPr="006F19A9">
        <w:rPr>
          <w:b/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F14FD1" w:rsidRPr="00D9111E" w:rsidTr="006D3D4E">
        <w:trPr>
          <w:trHeight w:val="562"/>
        </w:trPr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rPr>
                <w:b/>
              </w:rPr>
            </w:pPr>
            <w:r w:rsidRPr="006F19A9">
              <w:rPr>
                <w:b/>
              </w:rPr>
              <w:t>Безопасность жизнедеятельности человека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both"/>
              <w:rPr>
                <w:i/>
              </w:rPr>
            </w:pPr>
            <w:r w:rsidRPr="008F53AD">
              <w:rPr>
                <w:bCs/>
              </w:rPr>
              <w:t>Защита населения и объектов от чрезвычайных ситуаций (Понятие о чрезвычайных ситуациях, их классификация и краткая характеристика. Система защиты от чрезвычайных ситуаций природного и техногенного характера. Подготовка населения в области защиты от чрезвычайных ситуаций природного и техногенного характера. Обеспечение пожарной безопасности на объектах производственного и гражданского назначения. Обеспечение безопасности пассажиров при опасных происшествиях на транспорте общего пользования. Обеспечение безопасности населения при возникновении чрезвычайных ситуаций на химически опасных объектах. Первая помощь пораженным в чрезвычайных ситуациях); Радиационная безопасность (Физическая природа и источники опасности для человека, объектов и природной среды. Радиоэкологическая ситуация в Республике Беларусь после катастрофы на ЧАЭС. Биологические эффекты воздействия ионизирующего излучения на организм человека</w:t>
            </w:r>
            <w:proofErr w:type="gramStart"/>
            <w:r w:rsidRPr="008F53AD">
              <w:rPr>
                <w:bCs/>
              </w:rPr>
              <w:t>);  Основы</w:t>
            </w:r>
            <w:proofErr w:type="gramEnd"/>
            <w:r w:rsidRPr="008F53AD">
              <w:rPr>
                <w:bCs/>
              </w:rPr>
              <w:t xml:space="preserve"> экологии (Глобальные экологические проблемы. Загрязнение воздушного бассейна и вод мирового океана и его влияние на здоровье людей. Экологические проблемы использования природных ресурсов и охраны окружающей среды); Основы энергосбережения (Энергия и ее виды. Традиционные способы получения тепловой и электрической энергии. Нетрадиционные и возобновляемые источники энергии. Основные принципы рационального использования тепловой и электрической энергии); Охрана труда (Правовые и организационные основы охраны труда. Электробезопасность. Санитарно-гигиенические требования к производственной среде)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Базовая профессиональная</w:t>
            </w:r>
            <w:r w:rsidRPr="00D91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i/>
                <w:sz w:val="24"/>
                <w:szCs w:val="24"/>
              </w:rPr>
              <w:t>компетенция</w:t>
            </w: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F14FD1" w:rsidRPr="00D9111E" w:rsidRDefault="00F14FD1" w:rsidP="006D3D4E">
            <w:pPr>
              <w:pStyle w:val="Default"/>
              <w:jc w:val="both"/>
            </w:pPr>
            <w:r w:rsidRPr="006F19A9"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обучающийся будет</w:t>
            </w:r>
            <w:r w:rsidRPr="00D911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законодательство в области пожарной и радиационной безопасности, защиты населения и территорий от чрезвычайных ситуаций, гражданской </w:t>
            </w:r>
            <w:proofErr w:type="spellStart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обороны;основные</w:t>
            </w:r>
            <w:proofErr w:type="spellEnd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принципы, средства и способы защиты от чрезвычайных ситуаций различного характера; 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 порядок применения средств индивидуальной и коллективной защиты, первичных средств пожаротушения; назначение технических средств противопожарной защиты; порядок подготовки персонала объектов социального назначения в области защиты от чрезвычайных ситуаций природного и техногенного характера; ответственность за нарушение требований законодательства в области пожарной и радиационной безопасности, защиты населения и территорий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 чрезвычайных ситуаций; перечень состояний, требующих оказания первой помощи; 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 основы рационального природопользования, меры по предупреждению экологического неблагополучия геосфер Земли; приоритетные направления энергосбережения; законодательство в области охраны труда</w:t>
            </w:r>
            <w:r w:rsidRPr="000851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9111E">
              <w:t xml:space="preserve"> </w:t>
            </w:r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 анализировать ситуацию, распознавать источник опасности и предпринимать продуманные действия по спасению собственной жизни, жизни производственного персонала и уменьшению ущерба здоровью </w:t>
            </w:r>
            <w:proofErr w:type="spellStart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людей;использовать</w:t>
            </w:r>
            <w:proofErr w:type="spellEnd"/>
            <w:r w:rsidRPr="006F1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средства индивидуальной и коллективной защиты, технические средства противопожарной защиты; оказывать первую помощь с использованием медицинских изделий (бинт марлевый медицинский, жгут кровоостанавливающий, пакет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принимать меры по охране окружающей среды и рациональному использованию природных ресурсов; содействовать внедрению энергосберегающих технологий, осуществлять контроль над рациональным использованием тепловой и электрической энергии; обобщать передовой опыт и пропагандировать идеи безопасности жизнедеятельности в производственном коллективе и в быту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  <w:r w:rsidRPr="008241D8">
              <w:rPr>
                <w:rFonts w:ascii="Times New Roman" w:hAnsi="Times New Roman"/>
                <w:color w:val="000000"/>
                <w:sz w:val="24"/>
                <w:szCs w:val="24"/>
              </w:rPr>
              <w:t>навыками защиты от опасных факторов чрезвычайных ситуаций природного и техногенного характера, вредных и опасных производственных факторов; 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lastRenderedPageBreak/>
              <w:t>Семестр изучения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8D2158" w:rsidP="006D3D4E">
            <w:pPr>
              <w:pStyle w:val="Default"/>
            </w:pPr>
            <w:r>
              <w:t>5</w:t>
            </w:r>
            <w:bookmarkStart w:id="0" w:name="_GoBack"/>
            <w:bookmarkEnd w:id="0"/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  <w:jc w:val="both"/>
              <w:rPr>
                <w:b/>
                <w:i/>
              </w:rPr>
            </w:pPr>
            <w:r>
              <w:t>Электронная коммерция, Маркетинг, Коммерческая деятельность, Организация коммерческой деятельности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F14FD1" w:rsidRPr="00D9111E" w:rsidRDefault="00F14FD1" w:rsidP="006D3D4E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>
              <w:t>В</w:t>
            </w:r>
            <w:r w:rsidRPr="00D9111E">
              <w:t>сего часов –</w:t>
            </w:r>
            <w:r>
              <w:t xml:space="preserve"> 102</w:t>
            </w:r>
            <w:r w:rsidRPr="00D9111E">
              <w:t xml:space="preserve">, из них: аудиторных часов </w:t>
            </w:r>
            <w:r>
              <w:t xml:space="preserve">– </w:t>
            </w:r>
            <w:r w:rsidRPr="00D9111E">
              <w:t xml:space="preserve"> </w:t>
            </w:r>
            <w:r>
              <w:t xml:space="preserve">34, </w:t>
            </w:r>
            <w:r w:rsidRPr="007D64CC">
              <w:t xml:space="preserve">часов самостоятельной работы – </w:t>
            </w:r>
            <w:r>
              <w:t>68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тестирования </w:t>
            </w:r>
          </w:p>
        </w:tc>
      </w:tr>
      <w:tr w:rsidR="00F14FD1" w:rsidRPr="00D9111E" w:rsidTr="006D3D4E">
        <w:tc>
          <w:tcPr>
            <w:tcW w:w="2518" w:type="dxa"/>
            <w:shd w:val="clear" w:color="auto" w:fill="auto"/>
          </w:tcPr>
          <w:p w:rsidR="00F14FD1" w:rsidRPr="00D9111E" w:rsidRDefault="00F14FD1" w:rsidP="006D3D4E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938" w:type="dxa"/>
            <w:shd w:val="clear" w:color="auto" w:fill="auto"/>
          </w:tcPr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4FD1" w:rsidRPr="00D9111E" w:rsidRDefault="00F14FD1" w:rsidP="006D3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FD1" w:rsidRDefault="00F14FD1" w:rsidP="00F14FD1"/>
    <w:p w:rsidR="00F14FD1" w:rsidRDefault="00F14FD1" w:rsidP="00F14FD1"/>
    <w:p w:rsidR="00F14FD1" w:rsidRDefault="00F14FD1" w:rsidP="00F14FD1"/>
    <w:p w:rsidR="00F14FD1" w:rsidRDefault="00F14FD1" w:rsidP="00F14FD1"/>
    <w:p w:rsidR="00DA59C7" w:rsidRDefault="00DA59C7" w:rsidP="00F14FD1">
      <w:pPr>
        <w:spacing w:after="0"/>
      </w:pPr>
    </w:p>
    <w:sectPr w:rsidR="00DA59C7" w:rsidSect="00771A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D1"/>
    <w:rsid w:val="008D2158"/>
    <w:rsid w:val="00DA59C7"/>
    <w:rsid w:val="00F1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9B1B"/>
  <w15:chartTrackingRefBased/>
  <w15:docId w15:val="{66C47CF2-61A7-4B49-BC30-E6694F6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F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F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k124 Ban</dc:creator>
  <cp:keywords/>
  <dc:description/>
  <cp:lastModifiedBy>k124 Ban</cp:lastModifiedBy>
  <cp:revision>3</cp:revision>
  <dcterms:created xsi:type="dcterms:W3CDTF">2026-03-02T10:48:00Z</dcterms:created>
  <dcterms:modified xsi:type="dcterms:W3CDTF">2026-03-02T13:16:00Z</dcterms:modified>
</cp:coreProperties>
</file>