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FFB" w:rsidRPr="0007722E" w:rsidRDefault="001A1FFB" w:rsidP="007F271C">
      <w:pPr>
        <w:widowControl w:val="0"/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22E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Pr="001A1FFB">
        <w:rPr>
          <w:rFonts w:ascii="Times New Roman" w:hAnsi="Times New Roman" w:cs="Times New Roman"/>
          <w:b/>
          <w:sz w:val="24"/>
          <w:szCs w:val="24"/>
        </w:rPr>
        <w:t xml:space="preserve">6-05-0411-01 Бухгалтерский учет, анализ и аудит 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2691"/>
        <w:gridCol w:w="8082"/>
      </w:tblGrid>
      <w:tr w:rsidR="001A1FFB" w:rsidRPr="00BD159C" w:rsidTr="007F271C">
        <w:trPr>
          <w:trHeight w:val="562"/>
        </w:trPr>
        <w:tc>
          <w:tcPr>
            <w:tcW w:w="2691" w:type="dxa"/>
          </w:tcPr>
          <w:p w:rsidR="001A1FFB" w:rsidRPr="00BD159C" w:rsidRDefault="001A1FFB" w:rsidP="007F271C">
            <w:pPr>
              <w:pStyle w:val="Default"/>
              <w:tabs>
                <w:tab w:val="left" w:pos="9781"/>
              </w:tabs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8082" w:type="dxa"/>
          </w:tcPr>
          <w:p w:rsidR="001A1FFB" w:rsidRPr="00BD159C" w:rsidRDefault="001A1FFB" w:rsidP="007F271C">
            <w:pPr>
              <w:pStyle w:val="Default"/>
              <w:tabs>
                <w:tab w:val="left" w:pos="9781"/>
              </w:tabs>
              <w:jc w:val="center"/>
            </w:pPr>
            <w:r w:rsidRPr="00BD159C">
              <w:t>Краткая характеристика</w:t>
            </w:r>
          </w:p>
        </w:tc>
      </w:tr>
      <w:tr w:rsidR="001A1FFB" w:rsidRPr="00BD159C" w:rsidTr="007F271C">
        <w:tc>
          <w:tcPr>
            <w:tcW w:w="2691" w:type="dxa"/>
          </w:tcPr>
          <w:p w:rsidR="001A1FFB" w:rsidRPr="00BD159C" w:rsidRDefault="001A1FFB" w:rsidP="007F271C">
            <w:pPr>
              <w:pStyle w:val="Default"/>
              <w:tabs>
                <w:tab w:val="left" w:pos="9781"/>
              </w:tabs>
            </w:pPr>
            <w:r w:rsidRPr="00BD159C">
              <w:t xml:space="preserve">Название учебной дисциплины (модуля) </w:t>
            </w:r>
          </w:p>
        </w:tc>
        <w:tc>
          <w:tcPr>
            <w:tcW w:w="8082" w:type="dxa"/>
          </w:tcPr>
          <w:p w:rsidR="001A1FFB" w:rsidRPr="00E72529" w:rsidRDefault="001A1FFB" w:rsidP="007C29B9">
            <w:pPr>
              <w:pStyle w:val="Default"/>
              <w:tabs>
                <w:tab w:val="left" w:pos="9781"/>
              </w:tabs>
              <w:rPr>
                <w:b/>
              </w:rPr>
            </w:pPr>
            <w:bookmarkStart w:id="0" w:name="_GoBack"/>
            <w:bookmarkEnd w:id="0"/>
            <w:r w:rsidRPr="001A1FFB">
              <w:rPr>
                <w:b/>
              </w:rPr>
              <w:t>Управление персоналом</w:t>
            </w:r>
          </w:p>
        </w:tc>
      </w:tr>
      <w:tr w:rsidR="001A1FFB" w:rsidRPr="00BD159C" w:rsidTr="007F271C">
        <w:tc>
          <w:tcPr>
            <w:tcW w:w="2691" w:type="dxa"/>
          </w:tcPr>
          <w:p w:rsidR="001A1FFB" w:rsidRPr="00BD159C" w:rsidRDefault="001A1FFB" w:rsidP="007F271C">
            <w:pPr>
              <w:pStyle w:val="Default"/>
              <w:tabs>
                <w:tab w:val="left" w:pos="9781"/>
              </w:tabs>
            </w:pPr>
            <w:r w:rsidRPr="00BD159C">
              <w:t>Краткое содержание</w:t>
            </w:r>
          </w:p>
        </w:tc>
        <w:tc>
          <w:tcPr>
            <w:tcW w:w="8082" w:type="dxa"/>
          </w:tcPr>
          <w:p w:rsidR="001A1FFB" w:rsidRPr="00337DB5" w:rsidRDefault="001A1FFB" w:rsidP="007F271C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337DB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Теоретические основы управления персоналом современной организации. </w:t>
            </w:r>
          </w:p>
          <w:p w:rsidR="001A1FFB" w:rsidRPr="00337DB5" w:rsidRDefault="001A1FFB" w:rsidP="007F271C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Система и служба управления персоналом организации. Технология кадровой работы. Кадровая политика организации. Стратегическое управление персоналом. Планирование работы с персоналом. Социализация, профориентация и адаптация персонала. Мотивация и стимулирование персонала. Деловая оценка персонала. Развитие персонала. Управление деловой карьерой и служебно-профессиональным продвижением персонала. Формирование кадрового резерва. Высвобождение персонала. </w:t>
            </w:r>
            <w:r w:rsidRPr="00337DB5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Управление кадровыми процессами в инновационной экономике. Формирование корпоративной культуры. Кадровый и социальный аудит организации</w:t>
            </w:r>
          </w:p>
        </w:tc>
      </w:tr>
      <w:tr w:rsidR="001A1FFB" w:rsidRPr="00BD159C" w:rsidTr="007F271C">
        <w:tc>
          <w:tcPr>
            <w:tcW w:w="2691" w:type="dxa"/>
          </w:tcPr>
          <w:p w:rsidR="001A1FFB" w:rsidRPr="00BD159C" w:rsidRDefault="001A1FFB" w:rsidP="007F271C">
            <w:pPr>
              <w:pStyle w:val="Default"/>
              <w:tabs>
                <w:tab w:val="left" w:pos="9781"/>
              </w:tabs>
            </w:pPr>
            <w:r w:rsidRPr="00BD159C">
              <w:t>Формируемые компетенции</w:t>
            </w:r>
          </w:p>
        </w:tc>
        <w:tc>
          <w:tcPr>
            <w:tcW w:w="8082" w:type="dxa"/>
          </w:tcPr>
          <w:p w:rsidR="001A1FFB" w:rsidRDefault="001A1FFB" w:rsidP="007F271C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Специализированные</w:t>
            </w:r>
            <w:r w:rsidRPr="00337D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7D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1FFB">
              <w:rPr>
                <w:rFonts w:ascii="Times New Roman" w:hAnsi="Times New Roman" w:cs="Times New Roman"/>
                <w:sz w:val="24"/>
                <w:szCs w:val="24"/>
              </w:rPr>
              <w:t>ринимать решения о выборе оптимальной формы организационной структуры управления организации, использовать современные техники принятия управленческих решений, оценивать эффективность управления и конкурентоспособность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1FFB" w:rsidRPr="00337DB5" w:rsidRDefault="007F271C" w:rsidP="007F271C">
            <w:pPr>
              <w:tabs>
                <w:tab w:val="left" w:pos="978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2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правлять поведением персонала организации на основе современных технологий, мотивации и оценки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A1FFB" w:rsidRPr="00BD159C" w:rsidTr="007F271C">
        <w:tc>
          <w:tcPr>
            <w:tcW w:w="2691" w:type="dxa"/>
          </w:tcPr>
          <w:p w:rsidR="001A1FFB" w:rsidRPr="00BD159C" w:rsidRDefault="001A1FFB" w:rsidP="007F271C">
            <w:pPr>
              <w:pStyle w:val="Default"/>
              <w:tabs>
                <w:tab w:val="left" w:pos="9781"/>
              </w:tabs>
            </w:pPr>
            <w:r w:rsidRPr="00BD159C">
              <w:t>Результаты обучения (знать, уметь, иметь навыки)</w:t>
            </w:r>
          </w:p>
        </w:tc>
        <w:tc>
          <w:tcPr>
            <w:tcW w:w="8082" w:type="dxa"/>
          </w:tcPr>
          <w:p w:rsidR="001A1FFB" w:rsidRPr="00337DB5" w:rsidRDefault="001A1FFB" w:rsidP="007F271C">
            <w:pPr>
              <w:tabs>
                <w:tab w:val="left" w:pos="9781"/>
              </w:tabs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результате изучения учебной дисциплины обучающийся будет </w:t>
            </w:r>
            <w:r w:rsidRPr="00337D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C420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цели, 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и функции управления персоналом; ключевые понятия и механизм управления персоналом; принципы, методы и технологии управления персоналом;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74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организовывать деятельность персонала с учетом особенностей и организационно-технических условий производства; использовать технологии управления персоналом;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74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владеть: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навыками набора, отбора, планирования численности персонала; навыками проведения оценки</w:t>
            </w:r>
            <w:r w:rsidR="00FF58C0">
              <w:rPr>
                <w:rFonts w:ascii="Times New Roman" w:hAnsi="Times New Roman" w:cs="Times New Roman"/>
                <w:bCs/>
                <w:sz w:val="24"/>
                <w:szCs w:val="24"/>
              </w:rPr>
              <w:t>, мотивации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аттестации сотрудников.</w:t>
            </w:r>
          </w:p>
        </w:tc>
      </w:tr>
      <w:tr w:rsidR="001A1FFB" w:rsidRPr="00BD159C" w:rsidTr="007F271C">
        <w:tc>
          <w:tcPr>
            <w:tcW w:w="2691" w:type="dxa"/>
          </w:tcPr>
          <w:p w:rsidR="001A1FFB" w:rsidRPr="00BD159C" w:rsidRDefault="001A1FFB" w:rsidP="007F271C">
            <w:pPr>
              <w:pStyle w:val="Default"/>
              <w:tabs>
                <w:tab w:val="left" w:pos="9781"/>
              </w:tabs>
            </w:pPr>
            <w:r w:rsidRPr="00BD159C">
              <w:t>Семестр изучения</w:t>
            </w:r>
          </w:p>
        </w:tc>
        <w:tc>
          <w:tcPr>
            <w:tcW w:w="8082" w:type="dxa"/>
          </w:tcPr>
          <w:p w:rsidR="001A1FFB" w:rsidRPr="00337DB5" w:rsidRDefault="002466C6" w:rsidP="007F271C">
            <w:pPr>
              <w:pStyle w:val="Default"/>
              <w:tabs>
                <w:tab w:val="left" w:pos="9781"/>
              </w:tabs>
            </w:pPr>
            <w:r>
              <w:t>6</w:t>
            </w:r>
          </w:p>
        </w:tc>
      </w:tr>
      <w:tr w:rsidR="001A1FFB" w:rsidRPr="00BD159C" w:rsidTr="007F271C">
        <w:tc>
          <w:tcPr>
            <w:tcW w:w="2691" w:type="dxa"/>
          </w:tcPr>
          <w:p w:rsidR="001A1FFB" w:rsidRPr="00BD159C" w:rsidRDefault="001A1FFB" w:rsidP="007F271C">
            <w:pPr>
              <w:pStyle w:val="Default"/>
              <w:tabs>
                <w:tab w:val="left" w:pos="9781"/>
              </w:tabs>
            </w:pPr>
            <w:proofErr w:type="spellStart"/>
            <w:r w:rsidRPr="00BD159C">
              <w:t>Пререквизиты</w:t>
            </w:r>
            <w:proofErr w:type="spellEnd"/>
          </w:p>
        </w:tc>
        <w:tc>
          <w:tcPr>
            <w:tcW w:w="8082" w:type="dxa"/>
          </w:tcPr>
          <w:p w:rsidR="001A1FFB" w:rsidRPr="00337DB5" w:rsidRDefault="001A1FFB" w:rsidP="007F271C">
            <w:pPr>
              <w:pStyle w:val="Default"/>
              <w:tabs>
                <w:tab w:val="left" w:pos="9781"/>
              </w:tabs>
              <w:jc w:val="both"/>
            </w:pPr>
          </w:p>
        </w:tc>
      </w:tr>
      <w:tr w:rsidR="001A1FFB" w:rsidRPr="00BD159C" w:rsidTr="007F271C">
        <w:tc>
          <w:tcPr>
            <w:tcW w:w="2691" w:type="dxa"/>
          </w:tcPr>
          <w:p w:rsidR="001A1FFB" w:rsidRDefault="001A1FFB" w:rsidP="007F271C">
            <w:pPr>
              <w:pStyle w:val="Default"/>
              <w:tabs>
                <w:tab w:val="left" w:pos="9781"/>
              </w:tabs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:rsidR="001A1FFB" w:rsidRPr="00BD159C" w:rsidRDefault="001A1FFB" w:rsidP="007F271C">
            <w:pPr>
              <w:pStyle w:val="Default"/>
              <w:tabs>
                <w:tab w:val="left" w:pos="9781"/>
              </w:tabs>
            </w:pPr>
            <w:r>
              <w:t>Количество часов</w:t>
            </w:r>
          </w:p>
        </w:tc>
        <w:tc>
          <w:tcPr>
            <w:tcW w:w="8082" w:type="dxa"/>
          </w:tcPr>
          <w:p w:rsidR="001A1FFB" w:rsidRPr="00337DB5" w:rsidRDefault="007F271C" w:rsidP="007F271C">
            <w:pPr>
              <w:pStyle w:val="Default"/>
              <w:tabs>
                <w:tab w:val="left" w:pos="9781"/>
              </w:tabs>
            </w:pPr>
            <w:r>
              <w:t>3</w:t>
            </w:r>
            <w:r w:rsidR="001A1FFB" w:rsidRPr="00337DB5">
              <w:t xml:space="preserve"> зачетных единиц</w:t>
            </w:r>
            <w:r w:rsidR="00FF58C0">
              <w:t>ы</w:t>
            </w:r>
            <w:r w:rsidR="001A1FFB" w:rsidRPr="00337DB5">
              <w:t>.</w:t>
            </w:r>
          </w:p>
          <w:p w:rsidR="00FF58C0" w:rsidRDefault="00FF58C0" w:rsidP="007F271C">
            <w:pPr>
              <w:pStyle w:val="Default"/>
              <w:tabs>
                <w:tab w:val="left" w:pos="9781"/>
              </w:tabs>
              <w:jc w:val="both"/>
            </w:pPr>
          </w:p>
          <w:p w:rsidR="001A1FFB" w:rsidRPr="00337DB5" w:rsidRDefault="001A1FFB" w:rsidP="007F271C">
            <w:pPr>
              <w:pStyle w:val="Default"/>
              <w:tabs>
                <w:tab w:val="left" w:pos="9781"/>
              </w:tabs>
              <w:jc w:val="both"/>
            </w:pPr>
            <w:r w:rsidRPr="00337DB5">
              <w:t>Всего часов –</w:t>
            </w:r>
            <w:r w:rsidR="007F271C">
              <w:t>108</w:t>
            </w:r>
            <w:r w:rsidRPr="00337DB5">
              <w:t>, из них – аудиторных часов –</w:t>
            </w:r>
            <w:r w:rsidR="007F271C">
              <w:t>52</w:t>
            </w:r>
            <w:r w:rsidRPr="00337DB5">
              <w:t xml:space="preserve">,самостоятельной работы – </w:t>
            </w:r>
            <w:r w:rsidR="007F271C">
              <w:t>56</w:t>
            </w:r>
            <w:r w:rsidRPr="00337DB5">
              <w:t xml:space="preserve"> часов</w:t>
            </w:r>
          </w:p>
        </w:tc>
      </w:tr>
      <w:tr w:rsidR="001A1FFB" w:rsidRPr="00BD159C" w:rsidTr="007F271C">
        <w:tc>
          <w:tcPr>
            <w:tcW w:w="2691" w:type="dxa"/>
          </w:tcPr>
          <w:p w:rsidR="001A1FFB" w:rsidRPr="00BD159C" w:rsidRDefault="001A1FFB" w:rsidP="007F271C">
            <w:pPr>
              <w:pStyle w:val="Default"/>
              <w:tabs>
                <w:tab w:val="left" w:pos="9781"/>
              </w:tabs>
            </w:pPr>
            <w:r w:rsidRPr="00BD159C">
              <w:t>Требования к текущей аттестации, ее формы</w:t>
            </w:r>
          </w:p>
        </w:tc>
        <w:tc>
          <w:tcPr>
            <w:tcW w:w="8082" w:type="dxa"/>
          </w:tcPr>
          <w:p w:rsidR="001A1FFB" w:rsidRPr="00337DB5" w:rsidRDefault="001A1FFB" w:rsidP="007F271C">
            <w:pPr>
              <w:tabs>
                <w:tab w:val="left" w:pos="978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один раз в семестр в форме компьютерного тестирования.</w:t>
            </w:r>
          </w:p>
        </w:tc>
      </w:tr>
      <w:tr w:rsidR="001A1FFB" w:rsidRPr="00BD159C" w:rsidTr="007F271C">
        <w:tc>
          <w:tcPr>
            <w:tcW w:w="2691" w:type="dxa"/>
          </w:tcPr>
          <w:p w:rsidR="001A1FFB" w:rsidRPr="00BD159C" w:rsidRDefault="001A1FFB" w:rsidP="007F271C">
            <w:pPr>
              <w:pStyle w:val="Default"/>
              <w:tabs>
                <w:tab w:val="left" w:pos="9781"/>
              </w:tabs>
            </w:pPr>
            <w:r w:rsidRPr="00BD159C">
              <w:t>Требования к промежуточной аттестации, ее формы</w:t>
            </w:r>
          </w:p>
        </w:tc>
        <w:tc>
          <w:tcPr>
            <w:tcW w:w="8082" w:type="dxa"/>
          </w:tcPr>
          <w:p w:rsidR="001A1FFB" w:rsidRPr="00337DB5" w:rsidRDefault="001A1FFB" w:rsidP="007F271C">
            <w:pPr>
              <w:tabs>
                <w:tab w:val="left" w:pos="978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</w:t>
            </w:r>
            <w:r w:rsidR="00FF5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71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1FFB" w:rsidRPr="00337DB5" w:rsidRDefault="001A1FFB" w:rsidP="007F271C">
            <w:pPr>
              <w:tabs>
                <w:tab w:val="left" w:pos="978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допускаются к сдаче </w:t>
            </w:r>
            <w:r w:rsidR="007F271C">
              <w:rPr>
                <w:rFonts w:ascii="Times New Roman" w:hAnsi="Times New Roman" w:cs="Times New Roman"/>
                <w:sz w:val="24"/>
                <w:szCs w:val="24"/>
              </w:rPr>
              <w:t xml:space="preserve">зачета 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 при условии успешного прохождения текущей аттестации.</w:t>
            </w:r>
          </w:p>
        </w:tc>
      </w:tr>
    </w:tbl>
    <w:p w:rsidR="00FE43DA" w:rsidRDefault="00FE43DA" w:rsidP="007F271C">
      <w:pPr>
        <w:tabs>
          <w:tab w:val="left" w:pos="9781"/>
        </w:tabs>
      </w:pPr>
    </w:p>
    <w:sectPr w:rsidR="00FE43DA" w:rsidSect="007F271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F0"/>
    <w:rsid w:val="001A1FFB"/>
    <w:rsid w:val="002466C6"/>
    <w:rsid w:val="007C12F0"/>
    <w:rsid w:val="007C29B9"/>
    <w:rsid w:val="007F271C"/>
    <w:rsid w:val="00FE43DA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855B"/>
  <w15:docId w15:val="{C14116A4-896B-4FB4-A32E-F8EEF318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1F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A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k58</dc:creator>
  <cp:keywords/>
  <dc:description/>
  <cp:lastModifiedBy>VaruevaVI</cp:lastModifiedBy>
  <cp:revision>5</cp:revision>
  <cp:lastPrinted>2026-02-26T08:46:00Z</cp:lastPrinted>
  <dcterms:created xsi:type="dcterms:W3CDTF">2026-02-26T08:30:00Z</dcterms:created>
  <dcterms:modified xsi:type="dcterms:W3CDTF">2026-03-02T06:55:00Z</dcterms:modified>
</cp:coreProperties>
</file>