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4B" w:rsidRDefault="00933E4B" w:rsidP="00933E4B">
      <w:pPr>
        <w:pStyle w:val="Default"/>
        <w:jc w:val="center"/>
        <w:rPr>
          <w:sz w:val="27"/>
        </w:rPr>
      </w:pPr>
      <w:r>
        <w:t xml:space="preserve">Специальность </w:t>
      </w:r>
      <w:r>
        <w:rPr>
          <w:spacing w:val="-4"/>
          <w:sz w:val="28"/>
          <w:szCs w:val="28"/>
        </w:rPr>
        <w:t xml:space="preserve">7-06-0413-02 </w:t>
      </w:r>
      <w:r>
        <w:rPr>
          <w:sz w:val="27"/>
          <w:szCs w:val="28"/>
        </w:rPr>
        <w:t>«ТОВАРОВЕДЕНИЕ И ЭКСПЕРТИЗА ТОВАРОВ»</w:t>
      </w:r>
    </w:p>
    <w:p w:rsidR="00D21521" w:rsidRPr="00CB21C3" w:rsidRDefault="00D21521" w:rsidP="00CD73BC">
      <w:pPr>
        <w:pStyle w:val="Default"/>
        <w:jc w:val="center"/>
      </w:pPr>
    </w:p>
    <w:tbl>
      <w:tblPr>
        <w:tblStyle w:val="a3"/>
        <w:tblW w:w="10314" w:type="dxa"/>
        <w:tblLook w:val="04A0"/>
      </w:tblPr>
      <w:tblGrid>
        <w:gridCol w:w="2977"/>
        <w:gridCol w:w="7337"/>
      </w:tblGrid>
      <w:tr w:rsidR="00B53002" w:rsidTr="009700C5">
        <w:trPr>
          <w:trHeight w:val="562"/>
        </w:trPr>
        <w:tc>
          <w:tcPr>
            <w:tcW w:w="2977" w:type="dxa"/>
          </w:tcPr>
          <w:p w:rsidR="00B53002" w:rsidRPr="00763B99" w:rsidRDefault="00691948" w:rsidP="003803D9">
            <w:pPr>
              <w:pStyle w:val="Default"/>
              <w:spacing w:line="300" w:lineRule="exac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5D41ED" w:rsidRDefault="00B53002" w:rsidP="003803D9">
            <w:pPr>
              <w:pStyle w:val="Default"/>
              <w:spacing w:line="300" w:lineRule="exact"/>
              <w:jc w:val="center"/>
            </w:pPr>
            <w:r w:rsidRPr="005D41ED">
              <w:t>Краткая характеристика</w:t>
            </w:r>
          </w:p>
        </w:tc>
      </w:tr>
      <w:tr w:rsidR="00B53002" w:rsidTr="00B53002">
        <w:tc>
          <w:tcPr>
            <w:tcW w:w="2977" w:type="dxa"/>
          </w:tcPr>
          <w:p w:rsidR="00B53002" w:rsidRPr="00763B99" w:rsidRDefault="00B53002" w:rsidP="003803D9">
            <w:pPr>
              <w:pStyle w:val="Default"/>
              <w:spacing w:line="300" w:lineRule="exact"/>
            </w:pPr>
            <w:r w:rsidRPr="00763B99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3803D9" w:rsidRDefault="00DC1A81" w:rsidP="003803D9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закупками</w:t>
            </w:r>
          </w:p>
        </w:tc>
      </w:tr>
      <w:tr w:rsidR="00DC1A81" w:rsidTr="00B53002">
        <w:tc>
          <w:tcPr>
            <w:tcW w:w="2977" w:type="dxa"/>
          </w:tcPr>
          <w:p w:rsidR="00DC1A81" w:rsidRPr="00763B99" w:rsidRDefault="00DC1A81" w:rsidP="003803D9">
            <w:pPr>
              <w:pStyle w:val="Default"/>
              <w:spacing w:line="300" w:lineRule="exact"/>
            </w:pPr>
            <w:r>
              <w:t>Краткое содержание</w:t>
            </w:r>
          </w:p>
        </w:tc>
        <w:tc>
          <w:tcPr>
            <w:tcW w:w="7337" w:type="dxa"/>
          </w:tcPr>
          <w:p w:rsidR="00DC1A81" w:rsidRPr="00DC1A81" w:rsidRDefault="00DC1A81" w:rsidP="00DC1A81">
            <w:pPr>
              <w:pStyle w:val="a5"/>
              <w:spacing w:line="300" w:lineRule="exact"/>
              <w:jc w:val="both"/>
              <w:rPr>
                <w:caps/>
                <w:sz w:val="24"/>
                <w:szCs w:val="24"/>
                <w:lang w:eastAsia="ru-RU"/>
              </w:rPr>
            </w:pPr>
            <w:r w:rsidRPr="00DC1A81">
              <w:rPr>
                <w:sz w:val="24"/>
                <w:szCs w:val="24"/>
                <w:lang w:eastAsia="ru-RU"/>
              </w:rPr>
              <w:t xml:space="preserve">Предмет и задачи учебной дисциплины, связь с другими дисциплинами. Законодательство Республики Беларусь в области </w:t>
            </w:r>
            <w:r w:rsidRPr="00DC1A81">
              <w:rPr>
                <w:rFonts w:eastAsia="TimesNewRomanPS-BoldMT"/>
                <w:bCs/>
                <w:sz w:val="24"/>
                <w:szCs w:val="24"/>
                <w:lang w:eastAsia="ru-RU"/>
              </w:rPr>
              <w:t>государственных закупок. Основные принципы осуществления государственных закупок</w:t>
            </w:r>
            <w:r>
              <w:rPr>
                <w:rFonts w:eastAsia="TimesNewRomanPS-BoldMT"/>
                <w:bCs/>
                <w:sz w:val="24"/>
                <w:szCs w:val="24"/>
                <w:lang w:eastAsia="ru-RU"/>
              </w:rPr>
              <w:t>.</w:t>
            </w:r>
          </w:p>
          <w:p w:rsidR="00DC1A81" w:rsidRPr="00DC1A81" w:rsidRDefault="00DC1A81" w:rsidP="00DC1A81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A81"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A81">
              <w:rPr>
                <w:rFonts w:ascii="Times New Roman" w:hAnsi="Times New Roman" w:cs="Times New Roman"/>
                <w:sz w:val="24"/>
                <w:szCs w:val="24"/>
              </w:rPr>
              <w:t>в области государственных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1A81" w:rsidRPr="00DC1A81" w:rsidRDefault="00DC1A81" w:rsidP="00DC1A8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A81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Лица, участвующие в государственных закупках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.</w:t>
            </w:r>
          </w:p>
          <w:p w:rsidR="00DC1A81" w:rsidRPr="00DC1A81" w:rsidRDefault="00DC1A81" w:rsidP="00DC1A81">
            <w:pPr>
              <w:pStyle w:val="a5"/>
              <w:spacing w:line="300" w:lineRule="exact"/>
              <w:jc w:val="both"/>
              <w:rPr>
                <w:caps/>
                <w:sz w:val="24"/>
                <w:szCs w:val="24"/>
                <w:lang w:eastAsia="ru-RU"/>
              </w:rPr>
            </w:pPr>
            <w:r w:rsidRPr="00DC1A81">
              <w:rPr>
                <w:sz w:val="24"/>
                <w:szCs w:val="24"/>
                <w:lang w:eastAsia="ru-RU"/>
              </w:rPr>
              <w:t>Общие требования к процедурам государственных закупок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DC1A81" w:rsidRPr="00DC1A81" w:rsidRDefault="00DC1A81" w:rsidP="00DC1A8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C1A81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Открытый и закрытый конкурсы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.</w:t>
            </w:r>
          </w:p>
          <w:p w:rsidR="00DC1A81" w:rsidRPr="00DC1A81" w:rsidRDefault="00DC1A81" w:rsidP="00DC1A8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C1A81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Электронный аукцион и другие виды закупок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.</w:t>
            </w:r>
          </w:p>
          <w:p w:rsidR="00DC1A81" w:rsidRPr="00DC1A81" w:rsidRDefault="00DC1A81" w:rsidP="00DC1A8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A81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Защита прав и интересов лиц при проведении государственных закупок и ответственность за нарушение законодательства о государственных закупках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.</w:t>
            </w:r>
          </w:p>
          <w:p w:rsidR="00DC1A81" w:rsidRPr="00DC1A81" w:rsidRDefault="00DC1A81" w:rsidP="00DC1A8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C1A81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Противодействие коррупции при осуществлении государственных закупок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C1A81" w:rsidTr="00B53002">
        <w:tc>
          <w:tcPr>
            <w:tcW w:w="2977" w:type="dxa"/>
          </w:tcPr>
          <w:p w:rsidR="00DC1A81" w:rsidRDefault="00DC1A81" w:rsidP="003803D9">
            <w:pPr>
              <w:pStyle w:val="Default"/>
              <w:spacing w:line="300" w:lineRule="exact"/>
            </w:pPr>
            <w:r>
              <w:t>Формируемые к</w:t>
            </w:r>
            <w:r w:rsidRPr="00763B99">
              <w:t>омпетенции</w:t>
            </w:r>
          </w:p>
        </w:tc>
        <w:tc>
          <w:tcPr>
            <w:tcW w:w="7337" w:type="dxa"/>
          </w:tcPr>
          <w:p w:rsidR="00DC1A81" w:rsidRPr="008F6D23" w:rsidRDefault="00DC1A81" w:rsidP="00F7509A">
            <w:pPr>
              <w:pStyle w:val="Default"/>
              <w:spacing w:line="300" w:lineRule="exact"/>
              <w:jc w:val="both"/>
            </w:pPr>
            <w:r w:rsidRPr="003803D9">
              <w:rPr>
                <w:i/>
              </w:rPr>
              <w:t>Специальная компетенция:</w:t>
            </w:r>
            <w:r>
              <w:t xml:space="preserve"> </w:t>
            </w:r>
            <w:r w:rsidR="00F7509A">
              <w:t>применять знания положений основных государственных, региональных и международных нормативных правовых актов в своей профессиональной деятельности</w:t>
            </w:r>
          </w:p>
        </w:tc>
      </w:tr>
      <w:tr w:rsidR="00DC1A81" w:rsidTr="00B53002">
        <w:tc>
          <w:tcPr>
            <w:tcW w:w="2977" w:type="dxa"/>
          </w:tcPr>
          <w:p w:rsidR="00DC1A81" w:rsidRDefault="00DC1A81" w:rsidP="003803D9">
            <w:pPr>
              <w:pStyle w:val="Default"/>
              <w:spacing w:line="300" w:lineRule="exact"/>
            </w:pPr>
            <w:r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DC1A81" w:rsidRPr="00DC1A81" w:rsidRDefault="00DC1A81" w:rsidP="00DC1A81">
            <w:pPr>
              <w:widowControl w:val="0"/>
              <w:spacing w:line="300" w:lineRule="exact"/>
              <w:jc w:val="both"/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DC1A8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В результате изучения учебной </w:t>
            </w:r>
            <w:proofErr w:type="gramStart"/>
            <w:r w:rsidRPr="00DC1A8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дисциплины</w:t>
            </w:r>
            <w:proofErr w:type="gramEnd"/>
            <w:r w:rsidRPr="00DC1A8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обучающиеся должны </w:t>
            </w:r>
            <w:r w:rsidRPr="00DC1A81"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DC1A8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основы управления регулирования организации закупок для обеспечения государственных закупок;</w:t>
            </w:r>
            <w:r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DC1A8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общие принципы в сфере закупок товаров, услуг, работ и т.д. для обеспечения государственных нужд;</w:t>
            </w:r>
            <w:r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DC1A8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изменения управленческой модели организации закупок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  <w:r w:rsidRPr="00DC1A81"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</w:rPr>
              <w:t>уметь:</w:t>
            </w:r>
          </w:p>
          <w:p w:rsidR="00DC1A81" w:rsidRPr="00DC1A81" w:rsidRDefault="00DC1A81" w:rsidP="00DC1A81">
            <w:pPr>
              <w:widowControl w:val="0"/>
              <w:spacing w:line="300" w:lineRule="exact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C1A8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применять ТНПА Республики Беларусь, регулирующие конкурентные закупки;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DC1A8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квалифицированно осуществлять управление в сфере закупок для обеспечения государственных нужд;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DC1A8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анализировать, оценивать и прогнозировать предложение товаров промышленного назначения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  <w:r w:rsidRPr="00DC1A81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DC1A81">
              <w:rPr>
                <w:rFonts w:ascii="Times New Roman" w:hAnsi="Times New Roman" w:cs="Times New Roman"/>
                <w:sz w:val="24"/>
                <w:szCs w:val="24"/>
              </w:rPr>
              <w:t>профессиональной терминологией;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DC1A81">
              <w:rPr>
                <w:rFonts w:ascii="Times New Roman" w:hAnsi="Times New Roman" w:cs="Times New Roman"/>
                <w:sz w:val="24"/>
                <w:szCs w:val="24"/>
              </w:rPr>
              <w:t>навыками самостоятельного анализа управленческих механизмов конкурентных закупок;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DC1A8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be-BY"/>
              </w:rPr>
              <w:t>навыками моделирования управленческих ситуаций в области управления государственными закупками.</w:t>
            </w:r>
          </w:p>
        </w:tc>
      </w:tr>
      <w:tr w:rsidR="00DC1A81" w:rsidTr="00B53002">
        <w:tc>
          <w:tcPr>
            <w:tcW w:w="2977" w:type="dxa"/>
          </w:tcPr>
          <w:p w:rsidR="00DC1A81" w:rsidRPr="00B61329" w:rsidRDefault="00DC1A81" w:rsidP="003803D9">
            <w:pPr>
              <w:pStyle w:val="Default"/>
              <w:spacing w:line="300" w:lineRule="exact"/>
            </w:pPr>
            <w:r w:rsidRPr="00B61329">
              <w:t>Семестр изучения</w:t>
            </w:r>
          </w:p>
        </w:tc>
        <w:tc>
          <w:tcPr>
            <w:tcW w:w="7337" w:type="dxa"/>
          </w:tcPr>
          <w:p w:rsidR="00DC1A81" w:rsidRPr="00B61329" w:rsidRDefault="00F7509A" w:rsidP="003803D9">
            <w:pPr>
              <w:pStyle w:val="Default"/>
              <w:spacing w:line="300" w:lineRule="exact"/>
              <w:jc w:val="both"/>
            </w:pPr>
            <w:r>
              <w:t>1</w:t>
            </w:r>
          </w:p>
        </w:tc>
      </w:tr>
      <w:tr w:rsidR="00DC1A81" w:rsidTr="00B53002">
        <w:tc>
          <w:tcPr>
            <w:tcW w:w="2977" w:type="dxa"/>
          </w:tcPr>
          <w:p w:rsidR="00DC1A81" w:rsidRDefault="00DC1A81" w:rsidP="003803D9">
            <w:pPr>
              <w:pStyle w:val="Default"/>
              <w:spacing w:line="300" w:lineRule="exact"/>
            </w:pPr>
            <w:proofErr w:type="spellStart"/>
            <w:r>
              <w:t>Прекреквизиты</w:t>
            </w:r>
            <w:proofErr w:type="spellEnd"/>
          </w:p>
        </w:tc>
        <w:tc>
          <w:tcPr>
            <w:tcW w:w="7337" w:type="dxa"/>
          </w:tcPr>
          <w:p w:rsidR="00DC1A81" w:rsidRPr="00DC1A81" w:rsidRDefault="00B61329" w:rsidP="00963905">
            <w:pPr>
              <w:pStyle w:val="Default"/>
              <w:spacing w:line="300" w:lineRule="exact"/>
              <w:jc w:val="both"/>
              <w:rPr>
                <w:highlight w:val="yellow"/>
              </w:rPr>
            </w:pPr>
            <w:r w:rsidRPr="00922513">
              <w:t xml:space="preserve">«Методология научных исследований», </w:t>
            </w:r>
            <w:r w:rsidR="00963905">
              <w:t>«Современные методы оценки качества, конкурентоспособности товаров»</w:t>
            </w:r>
            <w:r>
              <w:t>, «Экспертные методы оценки качества»</w:t>
            </w:r>
            <w:r w:rsidR="00963905">
              <w:t>, «Информационное обеспечение товаров»</w:t>
            </w:r>
          </w:p>
        </w:tc>
      </w:tr>
      <w:tr w:rsidR="00DC1A81" w:rsidTr="00480CC9">
        <w:trPr>
          <w:trHeight w:val="858"/>
        </w:trPr>
        <w:tc>
          <w:tcPr>
            <w:tcW w:w="2977" w:type="dxa"/>
          </w:tcPr>
          <w:p w:rsidR="00DC1A81" w:rsidRPr="00763B99" w:rsidRDefault="00DC1A81" w:rsidP="003803D9">
            <w:pPr>
              <w:pStyle w:val="Default"/>
              <w:spacing w:line="300" w:lineRule="exac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DC1A81" w:rsidRPr="00763B99" w:rsidRDefault="00DC1A81" w:rsidP="003803D9">
            <w:pPr>
              <w:pStyle w:val="Default"/>
              <w:spacing w:line="300" w:lineRule="exact"/>
            </w:pPr>
            <w:r>
              <w:t>Количество часов</w:t>
            </w:r>
          </w:p>
        </w:tc>
        <w:tc>
          <w:tcPr>
            <w:tcW w:w="7337" w:type="dxa"/>
          </w:tcPr>
          <w:p w:rsidR="00DC1A81" w:rsidRPr="00B61329" w:rsidRDefault="00DC1A81" w:rsidP="003803D9">
            <w:pPr>
              <w:pStyle w:val="Default"/>
              <w:spacing w:line="300" w:lineRule="exact"/>
              <w:jc w:val="both"/>
            </w:pPr>
            <w:r w:rsidRPr="00B61329">
              <w:t>3 зачетные единицы.</w:t>
            </w:r>
          </w:p>
          <w:p w:rsidR="00DC1A81" w:rsidRPr="00DC1A81" w:rsidRDefault="00B61329" w:rsidP="003803D9">
            <w:pPr>
              <w:pStyle w:val="Default"/>
              <w:spacing w:line="300" w:lineRule="exact"/>
              <w:jc w:val="both"/>
              <w:rPr>
                <w:highlight w:val="yellow"/>
              </w:rPr>
            </w:pPr>
            <w:r w:rsidRPr="00B61329">
              <w:t>Всего часов – 1</w:t>
            </w:r>
            <w:r w:rsidR="00F7509A">
              <w:t xml:space="preserve">00, из них: аудиторных часов – </w:t>
            </w:r>
            <w:r w:rsidRPr="00B61329">
              <w:t>36</w:t>
            </w:r>
            <w:r w:rsidR="00DC1A81" w:rsidRPr="00B61329">
              <w:t xml:space="preserve">, часов самостоятельной работы – </w:t>
            </w:r>
            <w:r w:rsidRPr="00B61329">
              <w:t>64</w:t>
            </w:r>
          </w:p>
        </w:tc>
      </w:tr>
      <w:tr w:rsidR="00DC1A81" w:rsidTr="00B53002">
        <w:tc>
          <w:tcPr>
            <w:tcW w:w="2977" w:type="dxa"/>
          </w:tcPr>
          <w:p w:rsidR="00DC1A81" w:rsidRDefault="00DC1A81" w:rsidP="003803D9">
            <w:pPr>
              <w:pStyle w:val="Default"/>
              <w:spacing w:line="300" w:lineRule="exact"/>
            </w:pPr>
            <w:r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DC1A81" w:rsidRDefault="00DC1A81" w:rsidP="00D21521">
            <w:pPr>
              <w:spacing w:line="32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раз в семестр в форме тестирования</w:t>
            </w:r>
          </w:p>
          <w:p w:rsidR="00DC1A81" w:rsidRPr="00BD159C" w:rsidRDefault="00DC1A81" w:rsidP="003803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81" w:rsidRPr="00B53002" w:rsidTr="00B53002">
        <w:tc>
          <w:tcPr>
            <w:tcW w:w="2977" w:type="dxa"/>
          </w:tcPr>
          <w:p w:rsidR="00DC1A81" w:rsidRPr="00B53002" w:rsidRDefault="00DC1A81" w:rsidP="003803D9">
            <w:pPr>
              <w:pStyle w:val="Default"/>
              <w:spacing w:line="300" w:lineRule="exact"/>
            </w:pPr>
            <w:r w:rsidRPr="00B53002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DC1A81" w:rsidRPr="00BD159C" w:rsidRDefault="00DC1A81" w:rsidP="003803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Форма проведения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омежуточной аттестации – зачёт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1A81" w:rsidRPr="00BD159C" w:rsidRDefault="00DC1A81" w:rsidP="003803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зачёта 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при условии успешного прохождения текущей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73BC" w:rsidRDefault="00CD73BC">
      <w:bookmarkStart w:id="0" w:name="_GoBack"/>
      <w:bookmarkEnd w:id="0"/>
    </w:p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92411"/>
    <w:rsid w:val="001D33E0"/>
    <w:rsid w:val="00215F1C"/>
    <w:rsid w:val="0023701B"/>
    <w:rsid w:val="00251FF2"/>
    <w:rsid w:val="002576C3"/>
    <w:rsid w:val="00264CDD"/>
    <w:rsid w:val="002B1648"/>
    <w:rsid w:val="002C29B1"/>
    <w:rsid w:val="002E5B51"/>
    <w:rsid w:val="00317AE7"/>
    <w:rsid w:val="00347C64"/>
    <w:rsid w:val="0035458E"/>
    <w:rsid w:val="0037061D"/>
    <w:rsid w:val="00375A71"/>
    <w:rsid w:val="003803D9"/>
    <w:rsid w:val="003A087F"/>
    <w:rsid w:val="003B69D7"/>
    <w:rsid w:val="004104BD"/>
    <w:rsid w:val="00480CC9"/>
    <w:rsid w:val="004F290B"/>
    <w:rsid w:val="005F0839"/>
    <w:rsid w:val="00641EE4"/>
    <w:rsid w:val="00691948"/>
    <w:rsid w:val="008F6D23"/>
    <w:rsid w:val="0092310E"/>
    <w:rsid w:val="00933E4B"/>
    <w:rsid w:val="00963905"/>
    <w:rsid w:val="00A253AA"/>
    <w:rsid w:val="00A610E7"/>
    <w:rsid w:val="00B10421"/>
    <w:rsid w:val="00B53002"/>
    <w:rsid w:val="00B61329"/>
    <w:rsid w:val="00BA2D6B"/>
    <w:rsid w:val="00BD62F1"/>
    <w:rsid w:val="00C82490"/>
    <w:rsid w:val="00CB21C3"/>
    <w:rsid w:val="00CD73BC"/>
    <w:rsid w:val="00D21521"/>
    <w:rsid w:val="00D46C07"/>
    <w:rsid w:val="00DC1A81"/>
    <w:rsid w:val="00DE36A9"/>
    <w:rsid w:val="00E91222"/>
    <w:rsid w:val="00F70190"/>
    <w:rsid w:val="00F7318D"/>
    <w:rsid w:val="00F7509A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DC1A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DC1A81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15</cp:revision>
  <cp:lastPrinted>2024-06-19T14:58:00Z</cp:lastPrinted>
  <dcterms:created xsi:type="dcterms:W3CDTF">2024-09-01T08:59:00Z</dcterms:created>
  <dcterms:modified xsi:type="dcterms:W3CDTF">2026-03-02T15:51:00Z</dcterms:modified>
</cp:coreProperties>
</file>