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3BC" w:rsidRDefault="0027436D" w:rsidP="00CD73BC">
      <w:pPr>
        <w:pStyle w:val="Default"/>
        <w:jc w:val="center"/>
      </w:pPr>
      <w:r w:rsidRPr="00CB21C3">
        <w:t xml:space="preserve">СПЕЦИАЛЬНОСТЬ </w:t>
      </w:r>
      <w:r>
        <w:t xml:space="preserve">6-05-0421-03 </w:t>
      </w:r>
      <w:r w:rsidRPr="0027436D">
        <w:t>ЭКОНОМИЧЕСКОЕ ПРАВО</w:t>
      </w:r>
    </w:p>
    <w:p w:rsidR="0027436D" w:rsidRDefault="0027436D" w:rsidP="00CD73BC">
      <w:pPr>
        <w:pStyle w:val="Default"/>
        <w:jc w:val="center"/>
      </w:pPr>
    </w:p>
    <w:tbl>
      <w:tblPr>
        <w:tblStyle w:val="a3"/>
        <w:tblW w:w="10314" w:type="dxa"/>
        <w:tblLook w:val="04A0"/>
      </w:tblPr>
      <w:tblGrid>
        <w:gridCol w:w="2518"/>
        <w:gridCol w:w="7796"/>
      </w:tblGrid>
      <w:tr w:rsidR="00B53002" w:rsidTr="0027436D">
        <w:trPr>
          <w:trHeight w:val="562"/>
        </w:trPr>
        <w:tc>
          <w:tcPr>
            <w:tcW w:w="2518" w:type="dxa"/>
          </w:tcPr>
          <w:p w:rsidR="00B53002" w:rsidRPr="00EF4ADA" w:rsidRDefault="00691948" w:rsidP="00EF4ADA">
            <w:pPr>
              <w:pStyle w:val="Default"/>
              <w:spacing w:line="260" w:lineRule="exact"/>
              <w:jc w:val="center"/>
              <w:rPr>
                <w:sz w:val="22"/>
                <w:szCs w:val="22"/>
              </w:rPr>
            </w:pPr>
            <w:r w:rsidRPr="00EF4ADA">
              <w:rPr>
                <w:sz w:val="22"/>
                <w:szCs w:val="22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796" w:type="dxa"/>
          </w:tcPr>
          <w:p w:rsidR="00B53002" w:rsidRPr="00EF4ADA" w:rsidRDefault="00B53002" w:rsidP="00EF4ADA">
            <w:pPr>
              <w:pStyle w:val="Default"/>
              <w:spacing w:line="260" w:lineRule="exact"/>
              <w:jc w:val="center"/>
              <w:rPr>
                <w:sz w:val="22"/>
                <w:szCs w:val="22"/>
              </w:rPr>
            </w:pPr>
            <w:r w:rsidRPr="00EF4ADA">
              <w:rPr>
                <w:sz w:val="22"/>
                <w:szCs w:val="22"/>
              </w:rPr>
              <w:t>Краткая характеристика</w:t>
            </w:r>
          </w:p>
        </w:tc>
      </w:tr>
      <w:tr w:rsidR="00B53002" w:rsidTr="0027436D">
        <w:tc>
          <w:tcPr>
            <w:tcW w:w="2518" w:type="dxa"/>
          </w:tcPr>
          <w:p w:rsidR="00B53002" w:rsidRPr="00EF4ADA" w:rsidRDefault="00B53002" w:rsidP="00EF4ADA">
            <w:pPr>
              <w:pStyle w:val="Default"/>
              <w:spacing w:line="260" w:lineRule="exact"/>
              <w:rPr>
                <w:sz w:val="22"/>
                <w:szCs w:val="22"/>
              </w:rPr>
            </w:pPr>
            <w:r w:rsidRPr="00EF4ADA">
              <w:rPr>
                <w:sz w:val="22"/>
                <w:szCs w:val="22"/>
              </w:rPr>
              <w:t xml:space="preserve">Название учебной дисциплины (модуля) </w:t>
            </w:r>
          </w:p>
        </w:tc>
        <w:tc>
          <w:tcPr>
            <w:tcW w:w="7796" w:type="dxa"/>
          </w:tcPr>
          <w:p w:rsidR="00B53002" w:rsidRPr="00EF4ADA" w:rsidRDefault="00D269C3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 xml:space="preserve">Международное </w:t>
            </w:r>
            <w:r w:rsidR="00FC2AD1" w:rsidRPr="00EF4ADA">
              <w:rPr>
                <w:rFonts w:ascii="Times New Roman" w:hAnsi="Times New Roman" w:cs="Times New Roman"/>
              </w:rPr>
              <w:t xml:space="preserve"> </w:t>
            </w:r>
            <w:r w:rsidR="00BD26D5" w:rsidRPr="00EF4ADA">
              <w:rPr>
                <w:rFonts w:ascii="Times New Roman" w:hAnsi="Times New Roman" w:cs="Times New Roman"/>
              </w:rPr>
              <w:t>право</w:t>
            </w:r>
          </w:p>
        </w:tc>
      </w:tr>
      <w:tr w:rsidR="008F6D23" w:rsidTr="0027436D">
        <w:tc>
          <w:tcPr>
            <w:tcW w:w="2518" w:type="dxa"/>
          </w:tcPr>
          <w:p w:rsidR="008F6D23" w:rsidRPr="00EF4ADA" w:rsidRDefault="008F6D23" w:rsidP="00EF4ADA">
            <w:pPr>
              <w:pStyle w:val="Default"/>
              <w:spacing w:line="260" w:lineRule="exact"/>
              <w:rPr>
                <w:sz w:val="22"/>
                <w:szCs w:val="22"/>
              </w:rPr>
            </w:pPr>
            <w:r w:rsidRPr="00EF4ADA">
              <w:rPr>
                <w:sz w:val="22"/>
                <w:szCs w:val="22"/>
              </w:rPr>
              <w:t>Краткое содержание</w:t>
            </w:r>
          </w:p>
        </w:tc>
        <w:tc>
          <w:tcPr>
            <w:tcW w:w="7796" w:type="dxa"/>
          </w:tcPr>
          <w:p w:rsidR="00D269C3" w:rsidRPr="00EF4ADA" w:rsidRDefault="00D269C3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Понятие, предмет и метод международного права.</w:t>
            </w:r>
          </w:p>
          <w:p w:rsidR="00D269C3" w:rsidRPr="00EF4ADA" w:rsidRDefault="00D269C3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Источники международного права.</w:t>
            </w:r>
          </w:p>
          <w:p w:rsidR="00D269C3" w:rsidRPr="00EF4ADA" w:rsidRDefault="00D269C3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Субъекты международного публичного права</w:t>
            </w:r>
          </w:p>
          <w:p w:rsidR="00D269C3" w:rsidRPr="00EF4ADA" w:rsidRDefault="00D269C3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Территория в международном праве</w:t>
            </w:r>
          </w:p>
          <w:p w:rsidR="00D269C3" w:rsidRPr="00EF4ADA" w:rsidRDefault="00D269C3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Международный договор, понятие, источники, стороны договора.</w:t>
            </w:r>
          </w:p>
          <w:p w:rsidR="00D269C3" w:rsidRPr="00EF4ADA" w:rsidRDefault="00D269C3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Международное экономическое право</w:t>
            </w:r>
          </w:p>
          <w:p w:rsidR="00D269C3" w:rsidRPr="00EF4ADA" w:rsidRDefault="00D269C3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Понятие, предмет и метод международного частного права. Источники международного частного права.</w:t>
            </w:r>
          </w:p>
          <w:p w:rsidR="00D269C3" w:rsidRPr="00EF4ADA" w:rsidRDefault="00D269C3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Коллизионные нормы.</w:t>
            </w:r>
          </w:p>
          <w:p w:rsidR="00D269C3" w:rsidRPr="00EF4ADA" w:rsidRDefault="00D269C3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Субъекты международного частного права.</w:t>
            </w:r>
          </w:p>
          <w:p w:rsidR="00D269C3" w:rsidRPr="00EF4ADA" w:rsidRDefault="00D269C3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Право собственности в международном частном праве.</w:t>
            </w:r>
          </w:p>
          <w:p w:rsidR="00D269C3" w:rsidRPr="00EF4ADA" w:rsidRDefault="00D269C3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Внешнеэкономические сделки субъектов хозяйствования, их виды.</w:t>
            </w:r>
          </w:p>
          <w:p w:rsidR="00D269C3" w:rsidRPr="00EF4ADA" w:rsidRDefault="00D269C3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Международный договор купли-продажи товаров.</w:t>
            </w:r>
          </w:p>
          <w:p w:rsidR="00D269C3" w:rsidRPr="00EF4ADA" w:rsidRDefault="00D269C3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Общие положения права международных перевозок.</w:t>
            </w:r>
          </w:p>
          <w:p w:rsidR="00D269C3" w:rsidRPr="00EF4ADA" w:rsidRDefault="00D269C3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Международные расчетные и кредитные отношения</w:t>
            </w:r>
          </w:p>
          <w:p w:rsidR="00D269C3" w:rsidRPr="00EF4ADA" w:rsidRDefault="00D269C3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Трудовые отношения в международном частном праве.</w:t>
            </w:r>
          </w:p>
          <w:p w:rsidR="00BD26D5" w:rsidRPr="00EF4ADA" w:rsidRDefault="00D269C3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Международные частные споры</w:t>
            </w:r>
            <w:r w:rsidR="00EF4ADA" w:rsidRPr="00EF4ADA">
              <w:rPr>
                <w:rFonts w:ascii="Times New Roman" w:hAnsi="Times New Roman" w:cs="Times New Roman"/>
              </w:rPr>
              <w:t>.</w:t>
            </w:r>
          </w:p>
        </w:tc>
      </w:tr>
      <w:tr w:rsidR="008F6D23" w:rsidTr="0027436D">
        <w:tc>
          <w:tcPr>
            <w:tcW w:w="2518" w:type="dxa"/>
          </w:tcPr>
          <w:p w:rsidR="008F6D23" w:rsidRPr="00EF4ADA" w:rsidRDefault="008F6D23" w:rsidP="00EF4ADA">
            <w:pPr>
              <w:pStyle w:val="Default"/>
              <w:spacing w:line="260" w:lineRule="exact"/>
              <w:rPr>
                <w:sz w:val="22"/>
                <w:szCs w:val="22"/>
              </w:rPr>
            </w:pPr>
            <w:r w:rsidRPr="00EF4ADA">
              <w:rPr>
                <w:sz w:val="22"/>
                <w:szCs w:val="22"/>
              </w:rPr>
              <w:t>Формируемые компетенции</w:t>
            </w:r>
          </w:p>
        </w:tc>
        <w:tc>
          <w:tcPr>
            <w:tcW w:w="7796" w:type="dxa"/>
          </w:tcPr>
          <w:p w:rsidR="008F6D23" w:rsidRPr="00EF4ADA" w:rsidRDefault="00D269C3" w:rsidP="00EF4ADA">
            <w:pPr>
              <w:pStyle w:val="Default"/>
              <w:spacing w:line="260" w:lineRule="exact"/>
              <w:jc w:val="both"/>
              <w:rPr>
                <w:spacing w:val="-2"/>
                <w:sz w:val="22"/>
                <w:szCs w:val="22"/>
              </w:rPr>
            </w:pPr>
            <w:r w:rsidRPr="00EF4ADA">
              <w:rPr>
                <w:i/>
                <w:spacing w:val="-2"/>
                <w:sz w:val="22"/>
                <w:szCs w:val="22"/>
              </w:rPr>
              <w:t>Специальная</w:t>
            </w:r>
            <w:r w:rsidR="00BD26D5" w:rsidRPr="00EF4ADA">
              <w:rPr>
                <w:i/>
                <w:spacing w:val="-2"/>
                <w:sz w:val="22"/>
                <w:szCs w:val="22"/>
              </w:rPr>
              <w:t xml:space="preserve"> </w:t>
            </w:r>
            <w:r w:rsidR="003803D9" w:rsidRPr="00EF4ADA">
              <w:rPr>
                <w:i/>
                <w:spacing w:val="-2"/>
                <w:sz w:val="22"/>
                <w:szCs w:val="22"/>
              </w:rPr>
              <w:t>компетенция:</w:t>
            </w:r>
            <w:r w:rsidR="003803D9" w:rsidRPr="00EF4ADA">
              <w:rPr>
                <w:spacing w:val="-2"/>
                <w:sz w:val="22"/>
                <w:szCs w:val="22"/>
              </w:rPr>
              <w:t xml:space="preserve"> </w:t>
            </w:r>
            <w:r w:rsidRPr="00EF4ADA">
              <w:rPr>
                <w:spacing w:val="-2"/>
                <w:sz w:val="22"/>
                <w:szCs w:val="22"/>
              </w:rPr>
              <w:t>решать теоретические и практические задачи, связанные с правовым регулированием международных отношений, защищать гарантированные нормами международного права интересы Республики Беларусь, ее граждан, учреждений и организаций.</w:t>
            </w:r>
          </w:p>
        </w:tc>
      </w:tr>
      <w:tr w:rsidR="008F6D23" w:rsidTr="0027436D">
        <w:tc>
          <w:tcPr>
            <w:tcW w:w="2518" w:type="dxa"/>
          </w:tcPr>
          <w:p w:rsidR="008F6D23" w:rsidRPr="00EF4ADA" w:rsidRDefault="008F6D23" w:rsidP="00EF4ADA">
            <w:pPr>
              <w:pStyle w:val="Default"/>
              <w:spacing w:line="260" w:lineRule="exact"/>
              <w:rPr>
                <w:sz w:val="22"/>
                <w:szCs w:val="22"/>
              </w:rPr>
            </w:pPr>
            <w:r w:rsidRPr="00EF4ADA">
              <w:rPr>
                <w:sz w:val="22"/>
                <w:szCs w:val="22"/>
              </w:rPr>
              <w:t>Результаты обучения (знать, уметь, иметь навыки)</w:t>
            </w:r>
          </w:p>
        </w:tc>
        <w:tc>
          <w:tcPr>
            <w:tcW w:w="7796" w:type="dxa"/>
          </w:tcPr>
          <w:p w:rsidR="00BD26D5" w:rsidRPr="00EF4ADA" w:rsidRDefault="003803D9" w:rsidP="00EF4ADA">
            <w:pPr>
              <w:spacing w:line="260" w:lineRule="exact"/>
              <w:jc w:val="both"/>
              <w:rPr>
                <w:rFonts w:ascii="Times New Roman" w:hAnsi="Times New Roman" w:cs="Times New Roman"/>
                <w:spacing w:val="-2"/>
              </w:rPr>
            </w:pPr>
            <w:r w:rsidRPr="00EF4ADA">
              <w:rPr>
                <w:rFonts w:ascii="Times New Roman" w:hAnsi="Times New Roman" w:cs="Times New Roman"/>
                <w:spacing w:val="-2"/>
              </w:rPr>
              <w:t xml:space="preserve">В результате изучения учебной дисциплины </w:t>
            </w:r>
            <w:r w:rsidRPr="00EF4ADA">
              <w:rPr>
                <w:rFonts w:ascii="Times New Roman" w:hAnsi="Times New Roman" w:cs="Times New Roman"/>
                <w:color w:val="000000"/>
                <w:spacing w:val="-2"/>
              </w:rPr>
              <w:t xml:space="preserve">обучающийся будет </w:t>
            </w:r>
            <w:r w:rsidRPr="00EF4ADA">
              <w:rPr>
                <w:rFonts w:ascii="Times New Roman" w:hAnsi="Times New Roman" w:cs="Times New Roman"/>
                <w:bCs/>
                <w:i/>
                <w:color w:val="000000"/>
                <w:spacing w:val="-2"/>
              </w:rPr>
              <w:t>знать:</w:t>
            </w:r>
            <w:r w:rsidRPr="00EF4AD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="00D269C3" w:rsidRPr="00EF4ADA">
              <w:rPr>
                <w:rFonts w:ascii="Times New Roman" w:hAnsi="Times New Roman" w:cs="Times New Roman"/>
                <w:spacing w:val="-2"/>
              </w:rPr>
              <w:t>основные теоретико-методологические проблемы международного права, иметь представление о путях развития современного общества и государства, разбираться в вопросах организации и деятельности судебных, арбитражных органов, ориентироваться в нормах международного</w:t>
            </w:r>
            <w:r w:rsidR="006D0E1A">
              <w:rPr>
                <w:rFonts w:ascii="Times New Roman" w:hAnsi="Times New Roman" w:cs="Times New Roman"/>
                <w:spacing w:val="-2"/>
              </w:rPr>
              <w:t xml:space="preserve"> права</w:t>
            </w:r>
            <w:r w:rsidR="00D269C3" w:rsidRPr="00EF4ADA">
              <w:rPr>
                <w:rFonts w:ascii="Times New Roman" w:hAnsi="Times New Roman" w:cs="Times New Roman"/>
                <w:spacing w:val="-2"/>
              </w:rPr>
              <w:t xml:space="preserve">; </w:t>
            </w:r>
            <w:proofErr w:type="gramStart"/>
            <w:r w:rsidR="00D269C3" w:rsidRPr="00EF4ADA">
              <w:rPr>
                <w:rFonts w:ascii="Times New Roman" w:hAnsi="Times New Roman" w:cs="Times New Roman"/>
                <w:i/>
                <w:spacing w:val="-2"/>
              </w:rPr>
              <w:t xml:space="preserve">должен уметь: </w:t>
            </w:r>
            <w:r w:rsidR="00D269C3" w:rsidRPr="00EF4ADA">
              <w:rPr>
                <w:rFonts w:ascii="Times New Roman" w:hAnsi="Times New Roman" w:cs="Times New Roman"/>
                <w:spacing w:val="-2"/>
              </w:rPr>
              <w:t>взаимодействовать с государственными структурами, формулировать собственные интересы и выражать их через структуры гражданского общества, воспитывать в себе правовую культуру, стремиться к достойному выполнению своего гражданского и профессионального долга, осуществлять поиск и анализ необходимой юридической информации, оценивать ее значимость, использовать в процессе принятия решений, применять нормы законодательства в решении профессиональных проблем, а так же в повседневной жизни, анализировать конкретные</w:t>
            </w:r>
            <w:proofErr w:type="gramEnd"/>
            <w:r w:rsidR="00D269C3" w:rsidRPr="00EF4ADA">
              <w:rPr>
                <w:rFonts w:ascii="Times New Roman" w:hAnsi="Times New Roman" w:cs="Times New Roman"/>
                <w:spacing w:val="-2"/>
              </w:rPr>
              <w:t xml:space="preserve"> юридические ситуации и процессы в современном мире и Республики Беларусь; </w:t>
            </w:r>
            <w:r w:rsidR="00D269C3" w:rsidRPr="00EF4ADA">
              <w:rPr>
                <w:rFonts w:ascii="Times New Roman" w:hAnsi="Times New Roman" w:cs="Times New Roman"/>
                <w:i/>
                <w:spacing w:val="-2"/>
              </w:rPr>
              <w:t>должен владеть:</w:t>
            </w:r>
            <w:r w:rsidR="00D269C3" w:rsidRPr="00EF4ADA">
              <w:rPr>
                <w:rFonts w:ascii="Times New Roman" w:hAnsi="Times New Roman" w:cs="Times New Roman"/>
                <w:spacing w:val="-2"/>
              </w:rPr>
              <w:t xml:space="preserve"> базовыми теоретическими знаниями для решения практических задач, навыками анализа источников информации для проведения экономических расчетов.</w:t>
            </w:r>
          </w:p>
        </w:tc>
      </w:tr>
      <w:tr w:rsidR="008F6D23" w:rsidTr="0027436D">
        <w:tc>
          <w:tcPr>
            <w:tcW w:w="2518" w:type="dxa"/>
          </w:tcPr>
          <w:p w:rsidR="008F6D23" w:rsidRPr="00EF4ADA" w:rsidRDefault="008F6D23" w:rsidP="00EF4ADA">
            <w:pPr>
              <w:pStyle w:val="Default"/>
              <w:spacing w:line="260" w:lineRule="exact"/>
              <w:rPr>
                <w:sz w:val="22"/>
                <w:szCs w:val="22"/>
              </w:rPr>
            </w:pPr>
            <w:r w:rsidRPr="00EF4ADA">
              <w:rPr>
                <w:sz w:val="22"/>
                <w:szCs w:val="22"/>
              </w:rPr>
              <w:t>Семестр изучения</w:t>
            </w:r>
          </w:p>
        </w:tc>
        <w:tc>
          <w:tcPr>
            <w:tcW w:w="7796" w:type="dxa"/>
          </w:tcPr>
          <w:p w:rsidR="008F6D23" w:rsidRPr="00EF4ADA" w:rsidRDefault="00D269C3" w:rsidP="00EF4ADA">
            <w:pPr>
              <w:pStyle w:val="Default"/>
              <w:spacing w:line="260" w:lineRule="exact"/>
              <w:jc w:val="both"/>
              <w:rPr>
                <w:sz w:val="22"/>
                <w:szCs w:val="22"/>
              </w:rPr>
            </w:pPr>
            <w:r w:rsidRPr="00EF4ADA">
              <w:rPr>
                <w:sz w:val="22"/>
                <w:szCs w:val="22"/>
              </w:rPr>
              <w:t>3</w:t>
            </w:r>
          </w:p>
        </w:tc>
      </w:tr>
      <w:tr w:rsidR="008F6D23" w:rsidTr="0027436D">
        <w:tc>
          <w:tcPr>
            <w:tcW w:w="2518" w:type="dxa"/>
          </w:tcPr>
          <w:p w:rsidR="008F6D23" w:rsidRPr="00EF4ADA" w:rsidRDefault="008F6D23" w:rsidP="00EF4ADA">
            <w:pPr>
              <w:pStyle w:val="Default"/>
              <w:spacing w:line="260" w:lineRule="exact"/>
              <w:rPr>
                <w:sz w:val="22"/>
                <w:szCs w:val="22"/>
              </w:rPr>
            </w:pPr>
            <w:proofErr w:type="spellStart"/>
            <w:r w:rsidRPr="00EF4ADA">
              <w:rPr>
                <w:sz w:val="22"/>
                <w:szCs w:val="22"/>
              </w:rPr>
              <w:t>Прекреквизиты</w:t>
            </w:r>
            <w:proofErr w:type="spellEnd"/>
          </w:p>
        </w:tc>
        <w:tc>
          <w:tcPr>
            <w:tcW w:w="7796" w:type="dxa"/>
          </w:tcPr>
          <w:p w:rsidR="008F6D23" w:rsidRPr="00EF4ADA" w:rsidRDefault="00D269C3" w:rsidP="00EF4ADA">
            <w:pPr>
              <w:pStyle w:val="Default"/>
              <w:spacing w:line="260" w:lineRule="exact"/>
              <w:jc w:val="both"/>
              <w:rPr>
                <w:sz w:val="22"/>
                <w:szCs w:val="22"/>
              </w:rPr>
            </w:pPr>
            <w:r w:rsidRPr="00EF4ADA">
              <w:rPr>
                <w:sz w:val="22"/>
                <w:szCs w:val="22"/>
              </w:rPr>
              <w:t xml:space="preserve"> «Экономическая теория», «Политология», «Конституционное право»</w:t>
            </w:r>
          </w:p>
        </w:tc>
      </w:tr>
      <w:tr w:rsidR="00480CC9" w:rsidTr="0027436D">
        <w:trPr>
          <w:trHeight w:val="858"/>
        </w:trPr>
        <w:tc>
          <w:tcPr>
            <w:tcW w:w="2518" w:type="dxa"/>
          </w:tcPr>
          <w:p w:rsidR="00480CC9" w:rsidRPr="00EF4ADA" w:rsidRDefault="00480CC9" w:rsidP="00EF4ADA">
            <w:pPr>
              <w:pStyle w:val="Default"/>
              <w:spacing w:line="260" w:lineRule="exact"/>
              <w:rPr>
                <w:sz w:val="22"/>
                <w:szCs w:val="22"/>
              </w:rPr>
            </w:pPr>
            <w:r w:rsidRPr="00EF4ADA">
              <w:rPr>
                <w:sz w:val="22"/>
                <w:szCs w:val="22"/>
              </w:rPr>
              <w:t>Трудоёмкость в зачетных единицах (кредитах).</w:t>
            </w:r>
          </w:p>
          <w:p w:rsidR="00480CC9" w:rsidRPr="00EF4ADA" w:rsidRDefault="00480CC9" w:rsidP="00EF4ADA">
            <w:pPr>
              <w:pStyle w:val="Default"/>
              <w:spacing w:line="260" w:lineRule="exact"/>
              <w:rPr>
                <w:sz w:val="22"/>
                <w:szCs w:val="22"/>
              </w:rPr>
            </w:pPr>
            <w:r w:rsidRPr="00EF4ADA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7796" w:type="dxa"/>
          </w:tcPr>
          <w:p w:rsidR="00480CC9" w:rsidRPr="00EF4ADA" w:rsidRDefault="00D269C3" w:rsidP="00EF4ADA">
            <w:pPr>
              <w:pStyle w:val="Default"/>
              <w:spacing w:line="260" w:lineRule="exact"/>
              <w:jc w:val="both"/>
              <w:rPr>
                <w:sz w:val="22"/>
                <w:szCs w:val="22"/>
              </w:rPr>
            </w:pPr>
            <w:r w:rsidRPr="00EF4ADA">
              <w:rPr>
                <w:sz w:val="22"/>
                <w:szCs w:val="22"/>
              </w:rPr>
              <w:t>5 зачетных единиц</w:t>
            </w:r>
            <w:r w:rsidR="00480CC9" w:rsidRPr="00EF4ADA">
              <w:rPr>
                <w:sz w:val="22"/>
                <w:szCs w:val="22"/>
              </w:rPr>
              <w:t>.</w:t>
            </w:r>
          </w:p>
          <w:p w:rsidR="0027436D" w:rsidRPr="00EF4ADA" w:rsidRDefault="0027436D" w:rsidP="00EF4ADA">
            <w:pPr>
              <w:pStyle w:val="Default"/>
              <w:spacing w:line="260" w:lineRule="exact"/>
              <w:jc w:val="both"/>
              <w:rPr>
                <w:sz w:val="22"/>
                <w:szCs w:val="22"/>
              </w:rPr>
            </w:pPr>
          </w:p>
          <w:p w:rsidR="00480CC9" w:rsidRPr="00EF4ADA" w:rsidRDefault="00D269C3" w:rsidP="00EF4ADA">
            <w:pPr>
              <w:pStyle w:val="Default"/>
              <w:spacing w:line="260" w:lineRule="exact"/>
              <w:jc w:val="both"/>
              <w:rPr>
                <w:sz w:val="22"/>
                <w:szCs w:val="22"/>
              </w:rPr>
            </w:pPr>
            <w:r w:rsidRPr="00EF4ADA">
              <w:rPr>
                <w:sz w:val="22"/>
                <w:szCs w:val="22"/>
              </w:rPr>
              <w:t>Всего часов – 160</w:t>
            </w:r>
            <w:r w:rsidR="00480CC9" w:rsidRPr="00EF4ADA">
              <w:rPr>
                <w:sz w:val="22"/>
                <w:szCs w:val="22"/>
              </w:rPr>
              <w:t>, из них:</w:t>
            </w:r>
            <w:r w:rsidRPr="00EF4ADA">
              <w:rPr>
                <w:sz w:val="22"/>
                <w:szCs w:val="22"/>
              </w:rPr>
              <w:t xml:space="preserve"> аудиторных часов  - 50</w:t>
            </w:r>
            <w:r w:rsidR="00480CC9" w:rsidRPr="00EF4ADA">
              <w:rPr>
                <w:sz w:val="22"/>
                <w:szCs w:val="22"/>
              </w:rPr>
              <w:t xml:space="preserve">, часов самостоятельной работы – </w:t>
            </w:r>
            <w:r w:rsidRPr="00EF4ADA">
              <w:rPr>
                <w:sz w:val="22"/>
                <w:szCs w:val="22"/>
              </w:rPr>
              <w:t>110</w:t>
            </w:r>
          </w:p>
        </w:tc>
      </w:tr>
      <w:tr w:rsidR="00480CC9" w:rsidTr="0027436D">
        <w:tc>
          <w:tcPr>
            <w:tcW w:w="2518" w:type="dxa"/>
          </w:tcPr>
          <w:p w:rsidR="00480CC9" w:rsidRPr="00EF4ADA" w:rsidRDefault="00480CC9" w:rsidP="00EF4ADA">
            <w:pPr>
              <w:pStyle w:val="Default"/>
              <w:spacing w:line="260" w:lineRule="exact"/>
              <w:rPr>
                <w:spacing w:val="-4"/>
                <w:sz w:val="22"/>
                <w:szCs w:val="22"/>
              </w:rPr>
            </w:pPr>
            <w:r w:rsidRPr="00EF4ADA">
              <w:rPr>
                <w:spacing w:val="-4"/>
                <w:sz w:val="22"/>
                <w:szCs w:val="22"/>
              </w:rPr>
              <w:t>Требования к текущей аттестации, ее формы</w:t>
            </w:r>
          </w:p>
        </w:tc>
        <w:tc>
          <w:tcPr>
            <w:tcW w:w="7796" w:type="dxa"/>
          </w:tcPr>
          <w:p w:rsidR="00480CC9" w:rsidRPr="00EF4ADA" w:rsidRDefault="00EF4ADA" w:rsidP="00EF4ADA">
            <w:pPr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Текущая аттестация проводится 1 раз в семестр в форме тестовой системы оценки знаний</w:t>
            </w:r>
          </w:p>
        </w:tc>
      </w:tr>
      <w:tr w:rsidR="00480CC9" w:rsidRPr="00B53002" w:rsidTr="0027436D">
        <w:tc>
          <w:tcPr>
            <w:tcW w:w="2518" w:type="dxa"/>
          </w:tcPr>
          <w:p w:rsidR="00480CC9" w:rsidRPr="00EF4ADA" w:rsidRDefault="00480CC9" w:rsidP="00EF4ADA">
            <w:pPr>
              <w:pStyle w:val="Default"/>
              <w:spacing w:line="260" w:lineRule="exact"/>
              <w:rPr>
                <w:sz w:val="22"/>
                <w:szCs w:val="22"/>
              </w:rPr>
            </w:pPr>
            <w:r w:rsidRPr="00EF4ADA">
              <w:rPr>
                <w:sz w:val="22"/>
                <w:szCs w:val="22"/>
              </w:rPr>
              <w:t>Требования к промежуточной аттестации, ее формы</w:t>
            </w:r>
          </w:p>
        </w:tc>
        <w:tc>
          <w:tcPr>
            <w:tcW w:w="7796" w:type="dxa"/>
          </w:tcPr>
          <w:p w:rsidR="00EF4ADA" w:rsidRPr="00EF4ADA" w:rsidRDefault="00EF4ADA" w:rsidP="00EF4ADA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Форма проведения промежуточной аттестации – зачет.</w:t>
            </w:r>
          </w:p>
          <w:p w:rsidR="00480CC9" w:rsidRPr="00EF4ADA" w:rsidRDefault="00EF4ADA" w:rsidP="00EF4ADA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rFonts w:ascii="Times New Roman" w:hAnsi="Times New Roman" w:cs="Times New Roman"/>
              </w:rPr>
            </w:pPr>
            <w:r w:rsidRPr="00EF4ADA">
              <w:rPr>
                <w:rFonts w:ascii="Times New Roman" w:hAnsi="Times New Roman" w:cs="Times New Roman"/>
              </w:rPr>
              <w:t>Обучающиеся допускаются к сдаче зачёта по учебной дисциплине при условии успешного прохождения текущей аттестации.</w:t>
            </w:r>
          </w:p>
        </w:tc>
      </w:tr>
    </w:tbl>
    <w:p w:rsidR="00EF4ADA" w:rsidRDefault="00EF4ADA">
      <w:bookmarkStart w:id="0" w:name="_GoBack"/>
      <w:bookmarkEnd w:id="0"/>
    </w:p>
    <w:sectPr w:rsidR="00EF4ADA" w:rsidSect="00251FF2">
      <w:pgSz w:w="11906" w:h="16838"/>
      <w:pgMar w:top="709" w:right="1701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85D57"/>
    <w:multiLevelType w:val="hybridMultilevel"/>
    <w:tmpl w:val="3ADA45BC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1E374D"/>
    <w:multiLevelType w:val="hybridMultilevel"/>
    <w:tmpl w:val="7DB4EFDA"/>
    <w:lvl w:ilvl="0" w:tplc="41A6EB48">
      <w:numFmt w:val="bullet"/>
      <w:lvlText w:val=""/>
      <w:lvlJc w:val="left"/>
      <w:pPr>
        <w:ind w:left="14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6A74F4">
      <w:numFmt w:val="bullet"/>
      <w:lvlText w:val="•"/>
      <w:lvlJc w:val="left"/>
      <w:pPr>
        <w:ind w:left="1104" w:hanging="286"/>
      </w:pPr>
      <w:rPr>
        <w:rFonts w:hint="default"/>
        <w:lang w:val="ru-RU" w:eastAsia="en-US" w:bidi="ar-SA"/>
      </w:rPr>
    </w:lvl>
    <w:lvl w:ilvl="2" w:tplc="459A963A">
      <w:numFmt w:val="bullet"/>
      <w:lvlText w:val="•"/>
      <w:lvlJc w:val="left"/>
      <w:pPr>
        <w:ind w:left="2068" w:hanging="286"/>
      </w:pPr>
      <w:rPr>
        <w:rFonts w:hint="default"/>
        <w:lang w:val="ru-RU" w:eastAsia="en-US" w:bidi="ar-SA"/>
      </w:rPr>
    </w:lvl>
    <w:lvl w:ilvl="3" w:tplc="B8182040">
      <w:numFmt w:val="bullet"/>
      <w:lvlText w:val="•"/>
      <w:lvlJc w:val="left"/>
      <w:pPr>
        <w:ind w:left="3032" w:hanging="286"/>
      </w:pPr>
      <w:rPr>
        <w:rFonts w:hint="default"/>
        <w:lang w:val="ru-RU" w:eastAsia="en-US" w:bidi="ar-SA"/>
      </w:rPr>
    </w:lvl>
    <w:lvl w:ilvl="4" w:tplc="BD46DC9E">
      <w:numFmt w:val="bullet"/>
      <w:lvlText w:val="•"/>
      <w:lvlJc w:val="left"/>
      <w:pPr>
        <w:ind w:left="3996" w:hanging="286"/>
      </w:pPr>
      <w:rPr>
        <w:rFonts w:hint="default"/>
        <w:lang w:val="ru-RU" w:eastAsia="en-US" w:bidi="ar-SA"/>
      </w:rPr>
    </w:lvl>
    <w:lvl w:ilvl="5" w:tplc="3CC4BE40">
      <w:numFmt w:val="bullet"/>
      <w:lvlText w:val="•"/>
      <w:lvlJc w:val="left"/>
      <w:pPr>
        <w:ind w:left="4960" w:hanging="286"/>
      </w:pPr>
      <w:rPr>
        <w:rFonts w:hint="default"/>
        <w:lang w:val="ru-RU" w:eastAsia="en-US" w:bidi="ar-SA"/>
      </w:rPr>
    </w:lvl>
    <w:lvl w:ilvl="6" w:tplc="29C4C736">
      <w:numFmt w:val="bullet"/>
      <w:lvlText w:val="•"/>
      <w:lvlJc w:val="left"/>
      <w:pPr>
        <w:ind w:left="5924" w:hanging="286"/>
      </w:pPr>
      <w:rPr>
        <w:rFonts w:hint="default"/>
        <w:lang w:val="ru-RU" w:eastAsia="en-US" w:bidi="ar-SA"/>
      </w:rPr>
    </w:lvl>
    <w:lvl w:ilvl="7" w:tplc="20C6D6BE">
      <w:numFmt w:val="bullet"/>
      <w:lvlText w:val="•"/>
      <w:lvlJc w:val="left"/>
      <w:pPr>
        <w:ind w:left="6888" w:hanging="286"/>
      </w:pPr>
      <w:rPr>
        <w:rFonts w:hint="default"/>
        <w:lang w:val="ru-RU" w:eastAsia="en-US" w:bidi="ar-SA"/>
      </w:rPr>
    </w:lvl>
    <w:lvl w:ilvl="8" w:tplc="D682D122">
      <w:numFmt w:val="bullet"/>
      <w:lvlText w:val="•"/>
      <w:lvlJc w:val="left"/>
      <w:pPr>
        <w:ind w:left="7853" w:hanging="286"/>
      </w:pPr>
      <w:rPr>
        <w:rFonts w:hint="default"/>
        <w:lang w:val="ru-RU" w:eastAsia="en-US" w:bidi="ar-SA"/>
      </w:rPr>
    </w:lvl>
  </w:abstractNum>
  <w:abstractNum w:abstractNumId="2">
    <w:nsid w:val="6BF60DD8"/>
    <w:multiLevelType w:val="hybridMultilevel"/>
    <w:tmpl w:val="924E4126"/>
    <w:lvl w:ilvl="0" w:tplc="AEF0C60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73BC"/>
    <w:rsid w:val="0000415F"/>
    <w:rsid w:val="00092411"/>
    <w:rsid w:val="000E7E08"/>
    <w:rsid w:val="001D33E0"/>
    <w:rsid w:val="001E4372"/>
    <w:rsid w:val="00215F1C"/>
    <w:rsid w:val="0023701B"/>
    <w:rsid w:val="00251FF2"/>
    <w:rsid w:val="002576C3"/>
    <w:rsid w:val="00264CDD"/>
    <w:rsid w:val="0027436D"/>
    <w:rsid w:val="002B1648"/>
    <w:rsid w:val="002C29B1"/>
    <w:rsid w:val="002E5B51"/>
    <w:rsid w:val="00317AE7"/>
    <w:rsid w:val="00347C64"/>
    <w:rsid w:val="0035458E"/>
    <w:rsid w:val="0037061D"/>
    <w:rsid w:val="00375A71"/>
    <w:rsid w:val="003803D9"/>
    <w:rsid w:val="0038146C"/>
    <w:rsid w:val="003A087F"/>
    <w:rsid w:val="004104BD"/>
    <w:rsid w:val="00480CC9"/>
    <w:rsid w:val="004815BF"/>
    <w:rsid w:val="005F0839"/>
    <w:rsid w:val="00641EE4"/>
    <w:rsid w:val="00691948"/>
    <w:rsid w:val="006D0E1A"/>
    <w:rsid w:val="006E0E93"/>
    <w:rsid w:val="007E1221"/>
    <w:rsid w:val="008F6D23"/>
    <w:rsid w:val="0092310E"/>
    <w:rsid w:val="00A253AA"/>
    <w:rsid w:val="00A610E7"/>
    <w:rsid w:val="00B53002"/>
    <w:rsid w:val="00BD26D5"/>
    <w:rsid w:val="00C82490"/>
    <w:rsid w:val="00CB21C3"/>
    <w:rsid w:val="00CB5874"/>
    <w:rsid w:val="00CD73BC"/>
    <w:rsid w:val="00D21521"/>
    <w:rsid w:val="00D269C3"/>
    <w:rsid w:val="00DA5C41"/>
    <w:rsid w:val="00DE36A9"/>
    <w:rsid w:val="00E91222"/>
    <w:rsid w:val="00EF4ADA"/>
    <w:rsid w:val="00F70190"/>
    <w:rsid w:val="00FC2AD1"/>
    <w:rsid w:val="00FD5C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8F6D23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D26D5"/>
    <w:pPr>
      <w:widowControl w:val="0"/>
      <w:autoSpaceDE w:val="0"/>
      <w:autoSpaceDN w:val="0"/>
      <w:spacing w:after="0" w:line="240" w:lineRule="auto"/>
      <w:ind w:left="107"/>
      <w:jc w:val="center"/>
    </w:pPr>
    <w:rPr>
      <w:rFonts w:ascii="Times New Roman" w:eastAsia="Times New Roman" w:hAnsi="Times New Roman" w:cs="Times New Roman"/>
    </w:rPr>
  </w:style>
  <w:style w:type="paragraph" w:styleId="a5">
    <w:name w:val="header"/>
    <w:basedOn w:val="a"/>
    <w:link w:val="a6"/>
    <w:rsid w:val="00D269C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D269C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73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CD7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0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3C33-F7D4-4CA2-8F74-EB3F784F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k56</dc:creator>
  <cp:lastModifiedBy>WinXPProSP3</cp:lastModifiedBy>
  <cp:revision>5</cp:revision>
  <cp:lastPrinted>2024-06-19T14:58:00Z</cp:lastPrinted>
  <dcterms:created xsi:type="dcterms:W3CDTF">2026-03-07T14:55:00Z</dcterms:created>
  <dcterms:modified xsi:type="dcterms:W3CDTF">2026-03-07T15:41:00Z</dcterms:modified>
</cp:coreProperties>
</file>