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1" w:rsidRPr="007D637C" w:rsidRDefault="003D7A91">
      <w:pPr>
        <w:widowControl w:val="0"/>
        <w:jc w:val="center"/>
      </w:pPr>
      <w:r w:rsidRPr="007D637C">
        <w:rPr>
          <w:b/>
        </w:rPr>
        <w:t xml:space="preserve">Специальность </w:t>
      </w:r>
      <w:r w:rsidR="00715507" w:rsidRPr="00715507">
        <w:rPr>
          <w:b/>
        </w:rPr>
        <w:t xml:space="preserve">6-05-0311-03 </w:t>
      </w:r>
      <w:r w:rsidR="00715507">
        <w:rPr>
          <w:b/>
        </w:rPr>
        <w:t>«</w:t>
      </w:r>
      <w:r w:rsidR="00715507" w:rsidRPr="00715507">
        <w:rPr>
          <w:b/>
        </w:rPr>
        <w:t>Мировая экономика</w:t>
      </w:r>
      <w:r w:rsidR="00715507">
        <w:rPr>
          <w:b/>
        </w:rPr>
        <w:t>»</w:t>
      </w:r>
    </w:p>
    <w:tbl>
      <w:tblPr>
        <w:tblW w:w="0" w:type="auto"/>
        <w:tblInd w:w="-175" w:type="dxa"/>
        <w:tblLayout w:type="fixed"/>
        <w:tblLook w:val="0000" w:firstRow="0" w:lastRow="0" w:firstColumn="0" w:lastColumn="0" w:noHBand="0" w:noVBand="0"/>
      </w:tblPr>
      <w:tblGrid>
        <w:gridCol w:w="2977"/>
        <w:gridCol w:w="7938"/>
      </w:tblGrid>
      <w:tr w:rsidR="003D7A91" w:rsidRPr="007D637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jc w:val="center"/>
            </w:pPr>
            <w:r w:rsidRPr="007D637C"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jc w:val="center"/>
            </w:pPr>
            <w:r w:rsidRPr="007D637C">
              <w:t>Краткая характеристика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b/>
              </w:rPr>
            </w:pPr>
            <w:r w:rsidRPr="007D637C">
              <w:t xml:space="preserve">Название учебной дисциплины (модуля)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8046AB">
            <w:r w:rsidRPr="008046AB">
              <w:rPr>
                <w:b/>
              </w:rPr>
              <w:t>Экономика и организация международных транспортных операций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rFonts w:eastAsia="Times New Roman"/>
              </w:rPr>
            </w:pPr>
            <w:r w:rsidRPr="007D637C">
              <w:t>Краткое содержание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0B6" w:rsidRPr="004B10B6" w:rsidRDefault="004B10B6" w:rsidP="004B10B6">
            <w:pPr>
              <w:widowControl w:val="0"/>
              <w:shd w:val="clear" w:color="auto" w:fill="FFFFFF"/>
              <w:tabs>
                <w:tab w:val="left" w:pos="5954"/>
              </w:tabs>
              <w:jc w:val="both"/>
              <w:rPr>
                <w:rFonts w:eastAsia="Times New Roman"/>
              </w:rPr>
            </w:pPr>
            <w:r w:rsidRPr="004B10B6">
              <w:rPr>
                <w:rFonts w:eastAsia="Times New Roman"/>
              </w:rPr>
              <w:t>Роль транспорта во внешней торговле, проблемы и перспективы развития</w:t>
            </w:r>
            <w:r>
              <w:rPr>
                <w:rFonts w:eastAsia="Times New Roman"/>
              </w:rPr>
              <w:t>.</w:t>
            </w:r>
            <w:r w:rsidRPr="004B10B6">
              <w:rPr>
                <w:rFonts w:eastAsia="Times New Roman"/>
              </w:rPr>
              <w:t xml:space="preserve"> </w:t>
            </w:r>
          </w:p>
          <w:p w:rsidR="003D7A91" w:rsidRPr="007D637C" w:rsidRDefault="004B10B6" w:rsidP="004B10B6">
            <w:pPr>
              <w:widowControl w:val="0"/>
              <w:shd w:val="clear" w:color="auto" w:fill="FFFFFF"/>
              <w:tabs>
                <w:tab w:val="left" w:pos="5954"/>
              </w:tabs>
              <w:jc w:val="both"/>
            </w:pPr>
            <w:r w:rsidRPr="004B10B6">
              <w:rPr>
                <w:rFonts w:eastAsia="Times New Roman"/>
              </w:rPr>
              <w:t>Транспортно</w:t>
            </w:r>
            <w:r>
              <w:rPr>
                <w:rFonts w:eastAsia="Times New Roman"/>
              </w:rPr>
              <w:t xml:space="preserve">е обслуживание внешней торговли. </w:t>
            </w:r>
            <w:r w:rsidRPr="004B10B6">
              <w:rPr>
                <w:rFonts w:eastAsia="Times New Roman"/>
              </w:rPr>
              <w:t>Правовой механизм регулирования международных транспортных операций</w:t>
            </w:r>
            <w:r>
              <w:rPr>
                <w:rFonts w:eastAsia="Times New Roman"/>
              </w:rPr>
              <w:t xml:space="preserve">. </w:t>
            </w:r>
            <w:r w:rsidRPr="004B10B6">
              <w:rPr>
                <w:rFonts w:eastAsia="Times New Roman"/>
              </w:rPr>
              <w:t xml:space="preserve"> Последовательность    выполнения транспортных </w:t>
            </w:r>
            <w:r>
              <w:rPr>
                <w:rFonts w:eastAsia="Times New Roman"/>
              </w:rPr>
              <w:t>операций. Договоры на перевозку грузов</w:t>
            </w:r>
            <w:r w:rsidRPr="004B10B6">
              <w:rPr>
                <w:rFonts w:eastAsia="Times New Roman"/>
              </w:rPr>
              <w:t>.  Операции, связанные  с процессом выполнения договора на перевозку груза и с завершением выполнения контракта купли-продажи</w:t>
            </w:r>
            <w:r>
              <w:rPr>
                <w:rFonts w:eastAsia="Times New Roman"/>
              </w:rPr>
              <w:t>. А</w:t>
            </w:r>
            <w:r w:rsidRPr="004B10B6">
              <w:rPr>
                <w:rFonts w:eastAsia="Times New Roman"/>
              </w:rPr>
              <w:t>нализ результатов использов</w:t>
            </w:r>
            <w:r>
              <w:rPr>
                <w:rFonts w:eastAsia="Times New Roman"/>
              </w:rPr>
              <w:t>ания грузового автотранспорта.</w:t>
            </w:r>
            <w:r w:rsidRPr="004B10B6">
              <w:rPr>
                <w:rFonts w:eastAsia="Times New Roman"/>
              </w:rPr>
              <w:t xml:space="preserve">                                      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pPr>
              <w:rPr>
                <w:bCs/>
                <w:iCs/>
              </w:rPr>
            </w:pPr>
            <w:r w:rsidRPr="007D637C">
              <w:t>Формируемые компетенции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411475" w:rsidP="00654F48">
            <w:pPr>
              <w:pStyle w:val="21"/>
              <w:spacing w:after="0" w:line="240" w:lineRule="auto"/>
              <w:jc w:val="both"/>
            </w:pPr>
            <w:r>
              <w:rPr>
                <w:bCs/>
                <w:iCs/>
              </w:rPr>
              <w:t>Специальная компетенция:</w:t>
            </w:r>
            <w:r w:rsidRPr="00411475">
              <w:rPr>
                <w:bCs/>
                <w:iCs/>
              </w:rPr>
              <w:t xml:space="preserve"> </w:t>
            </w:r>
            <w:r w:rsidR="00C43738">
              <w:rPr>
                <w:bCs/>
                <w:iCs/>
              </w:rPr>
              <w:t>в</w:t>
            </w:r>
            <w:r w:rsidR="00C43738" w:rsidRPr="00C43738">
              <w:rPr>
                <w:bCs/>
                <w:iCs/>
              </w:rPr>
              <w:t>ладеть навыками организации и экономического обоснования эффективности международных перевозок грузов различными видами транспорта, а также уметь работать с различными видами транспортной документации по оформлению международных грузоперевозок.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Результаты обучения (знать, уметь, иметь навыки)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6AB" w:rsidRPr="00FA61F6" w:rsidRDefault="003D7A91" w:rsidP="005E7D52">
            <w:pPr>
              <w:spacing w:line="240" w:lineRule="auto"/>
              <w:jc w:val="both"/>
              <w:rPr>
                <w:bCs/>
              </w:rPr>
            </w:pPr>
            <w:r w:rsidRPr="007D637C">
              <w:t>В результате изучения учебной дисциплины обучающийся будет</w:t>
            </w:r>
            <w:r w:rsidRPr="007D637C">
              <w:rPr>
                <w:color w:val="FF0000"/>
              </w:rPr>
              <w:t xml:space="preserve"> </w:t>
            </w:r>
            <w:r w:rsidRPr="00FA61F6">
              <w:rPr>
                <w:bCs/>
              </w:rPr>
              <w:t xml:space="preserve">знать: </w:t>
            </w:r>
          </w:p>
          <w:p w:rsidR="003D7A91" w:rsidRPr="00C40C23" w:rsidRDefault="008046AB" w:rsidP="008046AB">
            <w:pPr>
              <w:spacing w:line="240" w:lineRule="auto"/>
              <w:jc w:val="both"/>
              <w:rPr>
                <w:bCs/>
              </w:rPr>
            </w:pPr>
            <w:proofErr w:type="gramStart"/>
            <w:r w:rsidRPr="00FA61F6">
              <w:rPr>
                <w:bCs/>
              </w:rPr>
              <w:t xml:space="preserve">сущность и социальную значимость своей будущей профессии;  основы организации международных транспортных операций;  механизм правового регулирования международных транспортных операций; уметь: выбирать наиболее приемлемый вид транспорта для осуществления международных перевозок грузов в процессе выполнения контракта купли-продажи; </w:t>
            </w:r>
            <w:r w:rsidRPr="00FA61F6">
              <w:rPr>
                <w:bCs/>
              </w:rPr>
              <w:tab/>
              <w:t>осуществлять правильную маркировку внешнеторговых грузов в соответствии с международными соглашениями и внутренним законодательством; анализировать результаты использования грузового автотранспорта и выявлять резервы увеличения грузооборота;</w:t>
            </w:r>
            <w:proofErr w:type="gramEnd"/>
            <w:r w:rsidRPr="00FA61F6">
              <w:rPr>
                <w:bCs/>
              </w:rPr>
              <w:t xml:space="preserve"> владеть: навыками составления договоров на перевозку грузов различными видами транспорта; выполнения экономиче</w:t>
            </w:r>
            <w:r w:rsidRPr="008046AB">
              <w:rPr>
                <w:bCs/>
              </w:rPr>
              <w:t>ских расчетов и анализа, основными подходами к пла</w:t>
            </w:r>
            <w:r>
              <w:rPr>
                <w:bCs/>
              </w:rPr>
              <w:t>нированию транспортных операций.</w:t>
            </w:r>
            <w:r w:rsidR="003D7A91" w:rsidRPr="007D637C">
              <w:rPr>
                <w:rFonts w:eastAsia="Times New Roman"/>
                <w:bCs/>
              </w:rPr>
              <w:t xml:space="preserve"> 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Семестр изучения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7D7EF1" w:rsidP="0030358F">
            <w:r>
              <w:t>7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2C4A0C">
            <w:pPr>
              <w:rPr>
                <w:rFonts w:eastAsia="Times New Roman"/>
                <w:color w:val="00000A"/>
              </w:rPr>
            </w:pPr>
            <w:proofErr w:type="spellStart"/>
            <w:r>
              <w:t>Пре</w:t>
            </w:r>
            <w:r w:rsidR="003D7A91" w:rsidRPr="007D637C">
              <w:t>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2C06F8" w:rsidP="00F54E77">
            <w:pPr>
              <w:widowControl w:val="0"/>
              <w:jc w:val="both"/>
            </w:pPr>
            <w:r w:rsidRPr="002C06F8">
              <w:rPr>
                <w:rFonts w:eastAsia="Times New Roman"/>
                <w:color w:val="00000A"/>
              </w:rPr>
              <w:t>«</w:t>
            </w:r>
            <w:r w:rsidR="00F54E77">
              <w:rPr>
                <w:rFonts w:eastAsia="Times New Roman"/>
                <w:color w:val="00000A"/>
              </w:rPr>
              <w:t>Международное и таможенное право</w:t>
            </w:r>
            <w:r w:rsidRPr="002C06F8">
              <w:rPr>
                <w:rFonts w:eastAsia="Times New Roman"/>
                <w:color w:val="00000A"/>
              </w:rPr>
              <w:t>», «</w:t>
            </w:r>
            <w:r w:rsidR="00F54E77">
              <w:rPr>
                <w:rFonts w:eastAsia="Times New Roman"/>
                <w:color w:val="00000A"/>
              </w:rPr>
              <w:t>Внешнеторговая политика</w:t>
            </w:r>
            <w:r w:rsidRPr="002C06F8">
              <w:rPr>
                <w:rFonts w:eastAsia="Times New Roman"/>
                <w:color w:val="00000A"/>
              </w:rPr>
              <w:t>»</w:t>
            </w:r>
            <w:r w:rsidR="00FC2C81">
              <w:rPr>
                <w:rFonts w:eastAsia="Times New Roman"/>
                <w:color w:val="00000A"/>
              </w:rPr>
              <w:t>.</w:t>
            </w:r>
            <w:bookmarkStart w:id="0" w:name="_GoBack"/>
            <w:bookmarkEnd w:id="0"/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Трудоёмкость в зачетных единицах (кредитах).</w:t>
            </w:r>
          </w:p>
          <w:p w:rsidR="003D7A91" w:rsidRPr="007D637C" w:rsidRDefault="003D7A91">
            <w:r w:rsidRPr="007D637C">
              <w:t xml:space="preserve">Количество часов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21E69">
            <w:r>
              <w:t>3</w:t>
            </w:r>
            <w:r w:rsidR="002C06F8">
              <w:t xml:space="preserve"> зачетны</w:t>
            </w:r>
            <w:r>
              <w:t>е</w:t>
            </w:r>
            <w:r w:rsidR="002C06F8">
              <w:t xml:space="preserve"> единиц</w:t>
            </w:r>
            <w:r>
              <w:t>ы</w:t>
            </w:r>
            <w:r w:rsidR="003D7A91" w:rsidRPr="007D637C">
              <w:t xml:space="preserve">. </w:t>
            </w:r>
          </w:p>
          <w:p w:rsidR="003D7A91" w:rsidRPr="007D637C" w:rsidRDefault="002C06F8" w:rsidP="008046AB">
            <w:pPr>
              <w:jc w:val="both"/>
            </w:pPr>
            <w:r>
              <w:t xml:space="preserve">Всего часов – </w:t>
            </w:r>
            <w:r w:rsidR="008046AB">
              <w:t>106</w:t>
            </w:r>
            <w:r w:rsidR="003D7A91" w:rsidRPr="007D637C">
              <w:t xml:space="preserve">, из них: аудиторных часов  – </w:t>
            </w:r>
            <w:r w:rsidR="00321E69">
              <w:t>5</w:t>
            </w:r>
            <w:r w:rsidR="008046AB">
              <w:t>6</w:t>
            </w:r>
            <w:r w:rsidR="0030358F">
              <w:t xml:space="preserve">, </w:t>
            </w:r>
            <w:r w:rsidR="0030358F" w:rsidRPr="0030358F">
              <w:t>часов самостоятельной работы</w:t>
            </w:r>
            <w:r w:rsidR="00321E69">
              <w:t xml:space="preserve"> - 5</w:t>
            </w:r>
            <w:r w:rsidR="008046AB">
              <w:t>0</w:t>
            </w:r>
            <w:r w:rsidR="003D7A91" w:rsidRPr="007D637C"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Требования к текущей аттестации, ее формы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 w:rsidP="00321E69">
            <w:pPr>
              <w:jc w:val="both"/>
            </w:pPr>
            <w:r w:rsidRPr="007D637C">
              <w:t>Текущая аттестация проводится в</w:t>
            </w:r>
            <w:r w:rsidR="003E3FD5">
              <w:t xml:space="preserve"> </w:t>
            </w:r>
            <w:r w:rsidR="00321E69">
              <w:t>форме</w:t>
            </w:r>
            <w:r w:rsidRPr="007D637C">
              <w:t xml:space="preserve"> </w:t>
            </w:r>
            <w:r w:rsidR="00FA61F6" w:rsidRPr="00A0162B">
              <w:t>опроса, тестирования по темам учебной дисциплины, выполнения контрольной работы</w:t>
            </w:r>
            <w:r w:rsidRPr="007D637C">
              <w:t>.</w:t>
            </w:r>
          </w:p>
        </w:tc>
      </w:tr>
      <w:tr w:rsidR="003D7A91" w:rsidRPr="007D637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Требования к промежуточной аттестации, ее формы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A91" w:rsidRPr="007D637C" w:rsidRDefault="003D7A91">
            <w:r w:rsidRPr="007D637C">
              <w:t>Форма проведения промежуточной аттестации – экзамен.</w:t>
            </w:r>
          </w:p>
          <w:p w:rsidR="007B34C6" w:rsidRPr="007D637C" w:rsidRDefault="003D7A91" w:rsidP="00321E69">
            <w:pPr>
              <w:jc w:val="both"/>
            </w:pPr>
            <w:r w:rsidRPr="007D637C"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3D7A91" w:rsidRPr="007D637C" w:rsidRDefault="003D7A91"/>
    <w:sectPr w:rsidR="003D7A91" w:rsidRPr="007D637C">
      <w:pgSz w:w="11906" w:h="16838"/>
      <w:pgMar w:top="567" w:right="567" w:bottom="142" w:left="85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C"/>
    <w:rsid w:val="000538A1"/>
    <w:rsid w:val="000B1FF2"/>
    <w:rsid w:val="00170D78"/>
    <w:rsid w:val="001D64BD"/>
    <w:rsid w:val="002C06F8"/>
    <w:rsid w:val="002C4A0C"/>
    <w:rsid w:val="003033EC"/>
    <w:rsid w:val="0030358F"/>
    <w:rsid w:val="00321E69"/>
    <w:rsid w:val="00353F75"/>
    <w:rsid w:val="003873B9"/>
    <w:rsid w:val="003D7A91"/>
    <w:rsid w:val="003E3FD5"/>
    <w:rsid w:val="00411475"/>
    <w:rsid w:val="004B10B6"/>
    <w:rsid w:val="005A29CD"/>
    <w:rsid w:val="005E7D52"/>
    <w:rsid w:val="00654F48"/>
    <w:rsid w:val="00696692"/>
    <w:rsid w:val="00715507"/>
    <w:rsid w:val="007B0DD6"/>
    <w:rsid w:val="007B34C6"/>
    <w:rsid w:val="007C07BB"/>
    <w:rsid w:val="007D637C"/>
    <w:rsid w:val="007D7EF1"/>
    <w:rsid w:val="008046AB"/>
    <w:rsid w:val="00862C45"/>
    <w:rsid w:val="00890449"/>
    <w:rsid w:val="009D2B6C"/>
    <w:rsid w:val="00B648F7"/>
    <w:rsid w:val="00B70152"/>
    <w:rsid w:val="00BE58A0"/>
    <w:rsid w:val="00C40C23"/>
    <w:rsid w:val="00C43738"/>
    <w:rsid w:val="00DA24D8"/>
    <w:rsid w:val="00E404AA"/>
    <w:rsid w:val="00EB0F7C"/>
    <w:rsid w:val="00F52995"/>
    <w:rsid w:val="00F54E77"/>
    <w:rsid w:val="00FA61F6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6">
    <w:name w:val="Body Text Indent"/>
    <w:basedOn w:val="a"/>
    <w:pPr>
      <w:spacing w:after="120"/>
      <w:ind w:left="283"/>
    </w:pPr>
    <w:rPr>
      <w:rFonts w:eastAsia="Times New Roman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styleId="a6">
    <w:name w:val="Body Text Indent"/>
    <w:basedOn w:val="a"/>
    <w:pPr>
      <w:spacing w:after="120"/>
      <w:ind w:left="283"/>
    </w:pPr>
    <w:rPr>
      <w:rFonts w:eastAsia="Times New Roman"/>
      <w:lang w:val="en-US"/>
    </w:rPr>
  </w:style>
  <w:style w:type="paragraph" w:customStyle="1" w:styleId="21">
    <w:name w:val="Основной текст 21"/>
    <w:basedOn w:val="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Ольга Максимчикова</cp:lastModifiedBy>
  <cp:revision>17</cp:revision>
  <cp:lastPrinted>2024-06-24T08:02:00Z</cp:lastPrinted>
  <dcterms:created xsi:type="dcterms:W3CDTF">2024-08-19T12:13:00Z</dcterms:created>
  <dcterms:modified xsi:type="dcterms:W3CDTF">2026-02-19T14:31:00Z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БТЭУ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