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BD21F" w14:textId="47677A11" w:rsidR="00CD73BC" w:rsidRPr="00E72529" w:rsidRDefault="00347C64" w:rsidP="00C21E78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r w:rsidR="00FF2797" w:rsidRPr="00FF2797">
        <w:rPr>
          <w:b/>
        </w:rPr>
        <w:t>6-05-0611-01</w:t>
      </w:r>
      <w:r w:rsidR="00746763">
        <w:rPr>
          <w:b/>
        </w:rPr>
        <w:t xml:space="preserve"> </w:t>
      </w:r>
      <w:r w:rsidR="00FF2797" w:rsidRPr="00FF2797">
        <w:rPr>
          <w:b/>
        </w:rPr>
        <w:t>Информационные системы и технологии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802"/>
        <w:gridCol w:w="7654"/>
      </w:tblGrid>
      <w:tr w:rsidR="00B53002" w:rsidRPr="00BD159C" w14:paraId="70A0636E" w14:textId="77777777" w:rsidTr="00E72529">
        <w:trPr>
          <w:trHeight w:val="562"/>
        </w:trPr>
        <w:tc>
          <w:tcPr>
            <w:tcW w:w="2802" w:type="dxa"/>
          </w:tcPr>
          <w:p w14:paraId="1EB8F576" w14:textId="77777777" w:rsidR="00B53002" w:rsidRPr="00BD159C" w:rsidRDefault="00BD159C" w:rsidP="00B53002">
            <w:pPr>
              <w:pStyle w:val="Defaul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38AD6FA2" w14:textId="77777777" w:rsidR="00B53002" w:rsidRPr="00BD159C" w:rsidRDefault="00B53002" w:rsidP="007876CA">
            <w:pPr>
              <w:pStyle w:val="Default"/>
              <w:jc w:val="center"/>
            </w:pPr>
            <w:r w:rsidRPr="00BD159C">
              <w:t>Краткая характеристика</w:t>
            </w:r>
          </w:p>
        </w:tc>
      </w:tr>
      <w:tr w:rsidR="00B53002" w:rsidRPr="00BD159C" w14:paraId="3EE7A9EE" w14:textId="77777777" w:rsidTr="00E72529">
        <w:tc>
          <w:tcPr>
            <w:tcW w:w="2802" w:type="dxa"/>
          </w:tcPr>
          <w:p w14:paraId="54135B09" w14:textId="77777777" w:rsidR="00B53002" w:rsidRPr="00BD159C" w:rsidRDefault="00B53002" w:rsidP="00CD73BC">
            <w:pPr>
              <w:pStyle w:val="Default"/>
            </w:pPr>
            <w:r w:rsidRPr="00BD159C"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05984DA7" w14:textId="6D8025F5" w:rsidR="00C21E78" w:rsidRPr="00E72529" w:rsidRDefault="00075428" w:rsidP="007876CA">
            <w:pPr>
              <w:pStyle w:val="Default"/>
              <w:rPr>
                <w:b/>
              </w:rPr>
            </w:pPr>
            <w:r>
              <w:rPr>
                <w:b/>
              </w:rPr>
              <w:t>Основы бизнеса и права в сфере инфокоммуникационных технологий</w:t>
            </w:r>
          </w:p>
        </w:tc>
      </w:tr>
      <w:tr w:rsidR="00B53002" w:rsidRPr="00BD159C" w14:paraId="627D1A61" w14:textId="77777777" w:rsidTr="00416891">
        <w:trPr>
          <w:trHeight w:val="3283"/>
        </w:trPr>
        <w:tc>
          <w:tcPr>
            <w:tcW w:w="2802" w:type="dxa"/>
          </w:tcPr>
          <w:p w14:paraId="586ED405" w14:textId="77777777" w:rsidR="00B53002" w:rsidRPr="00BD159C" w:rsidRDefault="00B53002" w:rsidP="007876CA">
            <w:pPr>
              <w:pStyle w:val="Default"/>
            </w:pPr>
            <w:r w:rsidRPr="00BD159C">
              <w:t>Краткое содержание</w:t>
            </w:r>
          </w:p>
        </w:tc>
        <w:tc>
          <w:tcPr>
            <w:tcW w:w="7654" w:type="dxa"/>
          </w:tcPr>
          <w:p w14:paraId="2EC8A560" w14:textId="5678E224" w:rsidR="00E2121F" w:rsidRPr="00494229" w:rsidRDefault="00416891" w:rsidP="00416891">
            <w:pPr>
              <w:pStyle w:val="Default"/>
              <w:jc w:val="both"/>
              <w:rPr>
                <w:iCs/>
              </w:rPr>
            </w:pPr>
            <w:r w:rsidRPr="00416891">
              <w:rPr>
                <w:iCs/>
              </w:rPr>
              <w:t>Система права. Основы гражданского права. Правовое регулирование предпринимательской деятельности. Предпринимательская деятельность в ИТ-сфере. Электронный бизнес. Организация. Процессы жизненного цикла. Организационное развитие, бизнес-планирование и управление проектами. ИТ-отрасль и рынок ИТ-продуктов и услуг. Конкурентоспособность. Оценка конкурентоспособности ИТ-услуг и программных продуктов. Сущность, содержание и методы маркетинговой деятельности ИТ-организации. Маркетинг в сети Интернет. Экономические расчеты ИТ-организации. Финансовые расчеты ИТ-организации. Налоги и налоговое законодательство. Менеджмент организации. Персонал ИТ-организации и методы управления персоналом. Основы трудового права</w:t>
            </w:r>
          </w:p>
        </w:tc>
      </w:tr>
      <w:tr w:rsidR="00B53002" w:rsidRPr="00BD159C" w14:paraId="723514C4" w14:textId="77777777" w:rsidTr="00E72529">
        <w:tc>
          <w:tcPr>
            <w:tcW w:w="2802" w:type="dxa"/>
          </w:tcPr>
          <w:p w14:paraId="7469F884" w14:textId="77777777" w:rsidR="00B53002" w:rsidRPr="00BD159C" w:rsidRDefault="00B53002" w:rsidP="00CD73BC">
            <w:pPr>
              <w:pStyle w:val="Default"/>
            </w:pPr>
            <w:r w:rsidRPr="00BD159C">
              <w:t>Формируемые компетенции</w:t>
            </w:r>
          </w:p>
        </w:tc>
        <w:tc>
          <w:tcPr>
            <w:tcW w:w="7654" w:type="dxa"/>
          </w:tcPr>
          <w:p w14:paraId="206FD4C5" w14:textId="6935DC6D" w:rsidR="00C21E78" w:rsidRDefault="00BD159C" w:rsidP="00C21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Ба</w:t>
            </w:r>
            <w:r w:rsidR="00C21E78" w:rsidRPr="00C21E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зовая профессиональная</w:t>
            </w:r>
            <w:r w:rsidR="00A34B8D" w:rsidRPr="00BD15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34B8D" w:rsidRPr="00BD159C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="00C21E78" w:rsidRPr="00C21E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14:paraId="7D4243EF" w14:textId="14988A6F" w:rsidR="00C21E78" w:rsidRPr="00206F19" w:rsidRDefault="00416891" w:rsidP="00206F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68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основные экономические и финансовые расчеты, определять цели и пути развития организаций в сфере инфокоммуникационных технологий в соответствии с нормативными правовыми актами, регламентирующими хозяйственную деятельность</w:t>
            </w:r>
          </w:p>
        </w:tc>
      </w:tr>
      <w:tr w:rsidR="00B53002" w:rsidRPr="00BD159C" w14:paraId="7734AB5A" w14:textId="77777777" w:rsidTr="00E72529">
        <w:tc>
          <w:tcPr>
            <w:tcW w:w="2802" w:type="dxa"/>
          </w:tcPr>
          <w:p w14:paraId="796AA799" w14:textId="77777777" w:rsidR="00B53002" w:rsidRPr="00BD159C" w:rsidRDefault="00B53002" w:rsidP="00CD73BC">
            <w:pPr>
              <w:pStyle w:val="Default"/>
            </w:pPr>
            <w:r w:rsidRPr="00BD159C"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34946076" w14:textId="77777777" w:rsidR="00995257" w:rsidRPr="00995257" w:rsidRDefault="00995257" w:rsidP="009952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изучения учебной дисциплины студент должен:</w:t>
            </w:r>
          </w:p>
          <w:p w14:paraId="1D95F4AB" w14:textId="01E3BD98" w:rsidR="008A5AFD" w:rsidRPr="008A5AFD" w:rsidRDefault="008A5AFD" w:rsidP="008A5A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AF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направления предпринимательской деятельности и методы управленческой деятельности;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исследования рынка;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правовой информации и требования к управленческой и предпринимательской деятельности;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методы менеджмента, финансовой деятельности, маркетинга;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 планирования и организации труда разработчиков программного продукта;</w:t>
            </w:r>
          </w:p>
          <w:p w14:paraId="67AF43A9" w14:textId="02A4BABC" w:rsidR="008A5AFD" w:rsidRPr="008A5AFD" w:rsidRDefault="008A5AFD" w:rsidP="008A5A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AF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уметь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конъюнктуру рынка;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процесс производства и реализации программного продукта;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разрабатывать бизнес-план;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и управлять командной работой;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наиболее подходящие способы финансирования бизнеса;</w:t>
            </w:r>
          </w:p>
          <w:p w14:paraId="0BAC974A" w14:textId="1361CB10" w:rsidR="00B53002" w:rsidRPr="00BD159C" w:rsidRDefault="008A5AFD" w:rsidP="008A5A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5AF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основными приемами деловой коммуникации;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 анализа экономической информации;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5A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 организации труда, предпринимательской деятельности.</w:t>
            </w:r>
          </w:p>
        </w:tc>
      </w:tr>
      <w:tr w:rsidR="00B53002" w:rsidRPr="00BD159C" w14:paraId="6E17265B" w14:textId="77777777" w:rsidTr="00E72529">
        <w:tc>
          <w:tcPr>
            <w:tcW w:w="2802" w:type="dxa"/>
          </w:tcPr>
          <w:p w14:paraId="3A9E81C0" w14:textId="77777777" w:rsidR="00B53002" w:rsidRPr="00BD159C" w:rsidRDefault="00B53002" w:rsidP="00CD73BC">
            <w:pPr>
              <w:pStyle w:val="Default"/>
            </w:pPr>
            <w:r w:rsidRPr="00BD159C">
              <w:t>Семестр изучения</w:t>
            </w:r>
          </w:p>
        </w:tc>
        <w:tc>
          <w:tcPr>
            <w:tcW w:w="7654" w:type="dxa"/>
          </w:tcPr>
          <w:p w14:paraId="6DE46582" w14:textId="1D6EEA53" w:rsidR="00B53002" w:rsidRPr="00BD159C" w:rsidRDefault="00746763" w:rsidP="007876CA">
            <w:pPr>
              <w:pStyle w:val="Default"/>
            </w:pPr>
            <w:r>
              <w:t>6</w:t>
            </w:r>
          </w:p>
        </w:tc>
      </w:tr>
      <w:tr w:rsidR="00B53002" w:rsidRPr="00BD159C" w14:paraId="2F6B5CFA" w14:textId="77777777" w:rsidTr="00E72529">
        <w:tc>
          <w:tcPr>
            <w:tcW w:w="2802" w:type="dxa"/>
          </w:tcPr>
          <w:p w14:paraId="09277443" w14:textId="77777777" w:rsidR="00B53002" w:rsidRPr="00BD159C" w:rsidRDefault="00B53002" w:rsidP="00CD73BC">
            <w:pPr>
              <w:pStyle w:val="Default"/>
            </w:pPr>
            <w:proofErr w:type="spellStart"/>
            <w:r w:rsidRPr="00BD159C">
              <w:t>Прекреквизиты</w:t>
            </w:r>
            <w:proofErr w:type="spellEnd"/>
          </w:p>
        </w:tc>
        <w:tc>
          <w:tcPr>
            <w:tcW w:w="7654" w:type="dxa"/>
          </w:tcPr>
          <w:p w14:paraId="49A3E3EA" w14:textId="6FE4DAF3" w:rsidR="00C21E78" w:rsidRPr="008A2C64" w:rsidRDefault="00D822A8" w:rsidP="00E72529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«</w:t>
            </w:r>
            <w:r w:rsidR="00746763">
              <w:rPr>
                <w:bCs/>
                <w:iCs/>
              </w:rPr>
              <w:t>Экономика организации</w:t>
            </w:r>
            <w:r>
              <w:rPr>
                <w:bCs/>
                <w:iCs/>
              </w:rPr>
              <w:t>»</w:t>
            </w:r>
          </w:p>
        </w:tc>
      </w:tr>
      <w:tr w:rsidR="00B53002" w:rsidRPr="00BD159C" w14:paraId="5827E9FB" w14:textId="77777777" w:rsidTr="00E72529">
        <w:tc>
          <w:tcPr>
            <w:tcW w:w="2802" w:type="dxa"/>
          </w:tcPr>
          <w:p w14:paraId="44DABBE9" w14:textId="77777777" w:rsidR="00BB03C4" w:rsidRDefault="00BB03C4" w:rsidP="00E72529">
            <w:pPr>
              <w:pStyle w:val="Default"/>
            </w:pPr>
            <w:r w:rsidRPr="00763B99">
              <w:t>Трудоёмкость в зачетных единицах</w:t>
            </w:r>
            <w:r>
              <w:t xml:space="preserve"> (кредитах)</w:t>
            </w:r>
            <w:r w:rsidR="00385684">
              <w:t>.</w:t>
            </w:r>
          </w:p>
          <w:p w14:paraId="1667B25D" w14:textId="77777777" w:rsidR="00B53002" w:rsidRPr="00BD159C" w:rsidRDefault="00BB03C4" w:rsidP="00E72529">
            <w:pPr>
              <w:pStyle w:val="Default"/>
            </w:pPr>
            <w:r>
              <w:t>Количество часов</w:t>
            </w:r>
            <w:r w:rsidR="00B53002" w:rsidRPr="00BD159C">
              <w:t xml:space="preserve"> </w:t>
            </w:r>
          </w:p>
        </w:tc>
        <w:tc>
          <w:tcPr>
            <w:tcW w:w="7654" w:type="dxa"/>
          </w:tcPr>
          <w:p w14:paraId="23324FA9" w14:textId="47DC8EC8" w:rsidR="000C147C" w:rsidRDefault="00746763" w:rsidP="00E72529">
            <w:pPr>
              <w:pStyle w:val="Default"/>
            </w:pPr>
            <w:r>
              <w:t>6</w:t>
            </w:r>
            <w:r w:rsidR="00F14861" w:rsidRPr="00BD159C">
              <w:t xml:space="preserve"> з</w:t>
            </w:r>
            <w:r w:rsidR="00E72529">
              <w:t xml:space="preserve">ачетных </w:t>
            </w:r>
            <w:r w:rsidR="00F14861" w:rsidRPr="00BD159C">
              <w:t>е</w:t>
            </w:r>
            <w:r w:rsidR="00E72529">
              <w:t>диниц</w:t>
            </w:r>
            <w:r w:rsidR="00F14861" w:rsidRPr="00BD159C">
              <w:t>.</w:t>
            </w:r>
            <w:r w:rsidR="00E72529">
              <w:t xml:space="preserve"> </w:t>
            </w:r>
          </w:p>
          <w:p w14:paraId="5C26D0DF" w14:textId="1919B90A" w:rsidR="00B53002" w:rsidRPr="00BD159C" w:rsidRDefault="00E72529" w:rsidP="00E72529">
            <w:pPr>
              <w:pStyle w:val="Default"/>
            </w:pPr>
            <w:r w:rsidRPr="00BD159C">
              <w:t xml:space="preserve">Всего часов – </w:t>
            </w:r>
            <w:r w:rsidR="00746763">
              <w:t>218</w:t>
            </w:r>
            <w:r w:rsidRPr="00BD159C">
              <w:t>, из них:</w:t>
            </w:r>
            <w:r>
              <w:t xml:space="preserve"> </w:t>
            </w:r>
            <w:r w:rsidRPr="00BD159C">
              <w:t xml:space="preserve">аудиторных </w:t>
            </w:r>
            <w:proofErr w:type="gramStart"/>
            <w:r w:rsidRPr="00BD159C">
              <w:t>часов  -</w:t>
            </w:r>
            <w:proofErr w:type="gramEnd"/>
            <w:r w:rsidRPr="00BD159C">
              <w:t xml:space="preserve"> </w:t>
            </w:r>
            <w:r w:rsidR="00746763">
              <w:t>86</w:t>
            </w:r>
            <w:r>
              <w:t xml:space="preserve">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 w:rsidR="006A642B">
              <w:t>нет</w:t>
            </w:r>
          </w:p>
        </w:tc>
      </w:tr>
      <w:tr w:rsidR="00B53002" w:rsidRPr="00BD159C" w14:paraId="76FD0D09" w14:textId="77777777" w:rsidTr="00E72529">
        <w:tc>
          <w:tcPr>
            <w:tcW w:w="2802" w:type="dxa"/>
          </w:tcPr>
          <w:p w14:paraId="0E481C67" w14:textId="77777777" w:rsidR="00B53002" w:rsidRPr="00BD159C" w:rsidRDefault="00B53002" w:rsidP="00CD73BC">
            <w:pPr>
              <w:pStyle w:val="Default"/>
            </w:pPr>
            <w:r w:rsidRPr="00BD159C"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7F764334" w14:textId="77777777" w:rsidR="00B53002" w:rsidRPr="00BD159C" w:rsidRDefault="00B53002" w:rsidP="00E72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</w:t>
            </w:r>
            <w:r w:rsidR="00A34B8D" w:rsidRPr="00BD159C">
              <w:rPr>
                <w:rFonts w:ascii="Times New Roman" w:hAnsi="Times New Roman" w:cs="Times New Roman"/>
                <w:sz w:val="24"/>
                <w:szCs w:val="24"/>
              </w:rPr>
              <w:t>ин раз</w:t>
            </w:r>
            <w:r w:rsidR="00E72529">
              <w:rPr>
                <w:rFonts w:ascii="Times New Roman" w:hAnsi="Times New Roman" w:cs="Times New Roman"/>
                <w:sz w:val="24"/>
                <w:szCs w:val="24"/>
              </w:rPr>
              <w:t xml:space="preserve"> в семестр в форме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E72529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E725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53002" w:rsidRPr="00BD159C" w14:paraId="5B076FE6" w14:textId="77777777" w:rsidTr="00E72529">
        <w:tc>
          <w:tcPr>
            <w:tcW w:w="2802" w:type="dxa"/>
          </w:tcPr>
          <w:p w14:paraId="64EA08E1" w14:textId="77777777" w:rsidR="00B53002" w:rsidRPr="00BD159C" w:rsidRDefault="00B53002" w:rsidP="007876CA">
            <w:pPr>
              <w:pStyle w:val="Default"/>
            </w:pPr>
            <w:r w:rsidRPr="00BD159C"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01638E43" w14:textId="77777777" w:rsidR="00A34B8D" w:rsidRPr="00BD159C" w:rsidRDefault="00A34B8D" w:rsidP="00B53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14:paraId="635550BE" w14:textId="2D246F27" w:rsidR="00B53002" w:rsidRPr="00BD159C" w:rsidRDefault="00B53002" w:rsidP="007467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 w:rsidR="00F70190" w:rsidRPr="00BD1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экзамена по учебной дисциплине при условии успешного прохождения текущей аттестации</w:t>
            </w:r>
            <w:r w:rsidR="00CA7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AECA7C8" w14:textId="0D939917" w:rsidR="00CA73BC" w:rsidRDefault="00CA73BC" w:rsidP="00206F19"/>
    <w:sectPr w:rsidR="00CA73BC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613E5"/>
    <w:multiLevelType w:val="hybridMultilevel"/>
    <w:tmpl w:val="E848B836"/>
    <w:lvl w:ilvl="0" w:tplc="BD920A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8637E94"/>
    <w:multiLevelType w:val="hybridMultilevel"/>
    <w:tmpl w:val="8CFC0FF6"/>
    <w:lvl w:ilvl="0" w:tplc="BD920A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BC"/>
    <w:rsid w:val="00075428"/>
    <w:rsid w:val="000C147C"/>
    <w:rsid w:val="00102FBC"/>
    <w:rsid w:val="00186AE2"/>
    <w:rsid w:val="00206F19"/>
    <w:rsid w:val="00251FF2"/>
    <w:rsid w:val="002C29B1"/>
    <w:rsid w:val="002E1EE1"/>
    <w:rsid w:val="002E5B51"/>
    <w:rsid w:val="00325987"/>
    <w:rsid w:val="00347C64"/>
    <w:rsid w:val="00385684"/>
    <w:rsid w:val="00416891"/>
    <w:rsid w:val="00494229"/>
    <w:rsid w:val="004F309B"/>
    <w:rsid w:val="005A2127"/>
    <w:rsid w:val="006A642B"/>
    <w:rsid w:val="006C204C"/>
    <w:rsid w:val="00746763"/>
    <w:rsid w:val="007D3D7F"/>
    <w:rsid w:val="008129D1"/>
    <w:rsid w:val="008A2C64"/>
    <w:rsid w:val="008A5AFD"/>
    <w:rsid w:val="0092310E"/>
    <w:rsid w:val="00995257"/>
    <w:rsid w:val="00A34B8D"/>
    <w:rsid w:val="00B53002"/>
    <w:rsid w:val="00BB03C4"/>
    <w:rsid w:val="00BD159C"/>
    <w:rsid w:val="00C21E78"/>
    <w:rsid w:val="00CA73BC"/>
    <w:rsid w:val="00CD73BC"/>
    <w:rsid w:val="00CE5E95"/>
    <w:rsid w:val="00D822A8"/>
    <w:rsid w:val="00DE36A9"/>
    <w:rsid w:val="00E2121F"/>
    <w:rsid w:val="00E72529"/>
    <w:rsid w:val="00E91222"/>
    <w:rsid w:val="00EA6447"/>
    <w:rsid w:val="00F14861"/>
    <w:rsid w:val="00F70190"/>
    <w:rsid w:val="00FA4CC9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9E78"/>
  <w15:docId w15:val="{7CF1BE79-9AD1-42FA-90B9-B926C04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4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Vitali Daroshka</cp:lastModifiedBy>
  <cp:revision>2</cp:revision>
  <cp:lastPrinted>2024-06-24T13:02:00Z</cp:lastPrinted>
  <dcterms:created xsi:type="dcterms:W3CDTF">2026-02-22T04:54:00Z</dcterms:created>
  <dcterms:modified xsi:type="dcterms:W3CDTF">2026-02-22T04:54:00Z</dcterms:modified>
</cp:coreProperties>
</file>