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BD21F" w14:textId="792BBC64" w:rsidR="00CD73BC" w:rsidRPr="00E72529" w:rsidRDefault="00347C64" w:rsidP="00C21E78">
      <w:pPr>
        <w:pStyle w:val="Default"/>
        <w:jc w:val="center"/>
        <w:rPr>
          <w:b/>
        </w:rPr>
      </w:pPr>
      <w:r w:rsidRPr="00E72529">
        <w:rPr>
          <w:b/>
        </w:rPr>
        <w:t xml:space="preserve">Специальность </w:t>
      </w:r>
      <w:r w:rsidR="00494229" w:rsidRPr="00494229">
        <w:rPr>
          <w:b/>
        </w:rPr>
        <w:t>7-06-0311-01 Экономика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2802"/>
        <w:gridCol w:w="7654"/>
      </w:tblGrid>
      <w:tr w:rsidR="00B53002" w:rsidRPr="00BD159C" w14:paraId="70A0636E" w14:textId="77777777" w:rsidTr="00E72529">
        <w:trPr>
          <w:trHeight w:val="562"/>
        </w:trPr>
        <w:tc>
          <w:tcPr>
            <w:tcW w:w="2802" w:type="dxa"/>
          </w:tcPr>
          <w:p w14:paraId="1EB8F576" w14:textId="77777777" w:rsidR="00B53002" w:rsidRPr="00BD159C" w:rsidRDefault="00BD159C" w:rsidP="00B53002">
            <w:pPr>
              <w:pStyle w:val="Default"/>
              <w:jc w:val="center"/>
            </w:pPr>
            <w:r>
              <w:t>Место дисциплины в структурной схеме образовательной программы</w:t>
            </w:r>
          </w:p>
        </w:tc>
        <w:tc>
          <w:tcPr>
            <w:tcW w:w="7654" w:type="dxa"/>
          </w:tcPr>
          <w:p w14:paraId="38AD6FA2" w14:textId="77777777" w:rsidR="00B53002" w:rsidRPr="00BD159C" w:rsidRDefault="00B53002" w:rsidP="007876CA">
            <w:pPr>
              <w:pStyle w:val="Default"/>
              <w:jc w:val="center"/>
            </w:pPr>
            <w:r w:rsidRPr="00BD159C">
              <w:t>Краткая характеристика</w:t>
            </w:r>
          </w:p>
        </w:tc>
      </w:tr>
      <w:tr w:rsidR="00B53002" w:rsidRPr="00BD159C" w14:paraId="3EE7A9EE" w14:textId="77777777" w:rsidTr="00E72529">
        <w:tc>
          <w:tcPr>
            <w:tcW w:w="2802" w:type="dxa"/>
          </w:tcPr>
          <w:p w14:paraId="54135B09" w14:textId="77777777" w:rsidR="00B53002" w:rsidRPr="00BD159C" w:rsidRDefault="00B53002" w:rsidP="00CD73BC">
            <w:pPr>
              <w:pStyle w:val="Default"/>
            </w:pPr>
            <w:r w:rsidRPr="00BD159C">
              <w:t xml:space="preserve">Название учебной дисциплины (модуля) </w:t>
            </w:r>
          </w:p>
        </w:tc>
        <w:tc>
          <w:tcPr>
            <w:tcW w:w="7654" w:type="dxa"/>
          </w:tcPr>
          <w:p w14:paraId="05984DA7" w14:textId="351742F8" w:rsidR="00C21E78" w:rsidRPr="00E72529" w:rsidRDefault="00494229" w:rsidP="007876CA">
            <w:pPr>
              <w:pStyle w:val="Default"/>
              <w:rPr>
                <w:b/>
              </w:rPr>
            </w:pPr>
            <w:r>
              <w:rPr>
                <w:b/>
              </w:rPr>
              <w:t>Бизнес-планирование</w:t>
            </w:r>
          </w:p>
        </w:tc>
      </w:tr>
      <w:tr w:rsidR="00B53002" w:rsidRPr="00BD159C" w14:paraId="627D1A61" w14:textId="77777777" w:rsidTr="00E72529">
        <w:tc>
          <w:tcPr>
            <w:tcW w:w="2802" w:type="dxa"/>
          </w:tcPr>
          <w:p w14:paraId="586ED405" w14:textId="77777777" w:rsidR="00B53002" w:rsidRPr="00BD159C" w:rsidRDefault="00B53002" w:rsidP="007876CA">
            <w:pPr>
              <w:pStyle w:val="Default"/>
            </w:pPr>
            <w:r w:rsidRPr="00BD159C">
              <w:t>Краткое содержание</w:t>
            </w:r>
          </w:p>
        </w:tc>
        <w:tc>
          <w:tcPr>
            <w:tcW w:w="7654" w:type="dxa"/>
          </w:tcPr>
          <w:p w14:paraId="2EC8A560" w14:textId="077661F5" w:rsidR="00B53002" w:rsidRPr="00494229" w:rsidRDefault="00494229" w:rsidP="00206F19">
            <w:pPr>
              <w:pStyle w:val="Default"/>
              <w:jc w:val="both"/>
              <w:rPr>
                <w:iCs/>
              </w:rPr>
            </w:pPr>
            <w:r w:rsidRPr="00494229">
              <w:rPr>
                <w:iCs/>
              </w:rPr>
              <w:t>Научные основы бизнес – планирования</w:t>
            </w:r>
            <w:r>
              <w:rPr>
                <w:iCs/>
              </w:rPr>
              <w:t>; р</w:t>
            </w:r>
            <w:r w:rsidRPr="00494229">
              <w:rPr>
                <w:iCs/>
              </w:rPr>
              <w:t>азработка бизнес</w:t>
            </w:r>
            <w:r w:rsidR="00206F19">
              <w:rPr>
                <w:iCs/>
              </w:rPr>
              <w:t>-</w:t>
            </w:r>
            <w:r w:rsidRPr="00494229">
              <w:rPr>
                <w:iCs/>
              </w:rPr>
              <w:t>планов и определение</w:t>
            </w:r>
            <w:r w:rsidR="00206F19">
              <w:rPr>
                <w:iCs/>
              </w:rPr>
              <w:t xml:space="preserve"> </w:t>
            </w:r>
            <w:r w:rsidRPr="00494229">
              <w:rPr>
                <w:iCs/>
              </w:rPr>
              <w:t>эффективности инвестиционных проектов и проектов развития коммерческих организаций</w:t>
            </w:r>
            <w:r w:rsidR="00206F19">
              <w:rPr>
                <w:iCs/>
              </w:rPr>
              <w:t>; в</w:t>
            </w:r>
            <w:r w:rsidRPr="00494229">
              <w:rPr>
                <w:iCs/>
              </w:rPr>
              <w:t>заимосвязь бизнес</w:t>
            </w:r>
            <w:r w:rsidR="00206F19">
              <w:rPr>
                <w:iCs/>
              </w:rPr>
              <w:t>-</w:t>
            </w:r>
            <w:r w:rsidRPr="00494229">
              <w:rPr>
                <w:iCs/>
              </w:rPr>
              <w:t>планирования и стратегии развития коммерческой организации</w:t>
            </w:r>
            <w:r w:rsidR="00206F19">
              <w:rPr>
                <w:iCs/>
              </w:rPr>
              <w:t>; п</w:t>
            </w:r>
            <w:r w:rsidRPr="00494229">
              <w:rPr>
                <w:iCs/>
              </w:rPr>
              <w:t>роектный контроль и регулирование. Проектный менеджмент</w:t>
            </w:r>
            <w:r w:rsidR="00206F19">
              <w:rPr>
                <w:iCs/>
              </w:rPr>
              <w:t>; о</w:t>
            </w:r>
            <w:r w:rsidRPr="00494229">
              <w:rPr>
                <w:iCs/>
              </w:rPr>
              <w:t>ценка и анализ рисков в бизнес – планировании. Оформление и представление бизнес-плана</w:t>
            </w:r>
          </w:p>
        </w:tc>
      </w:tr>
      <w:tr w:rsidR="00B53002" w:rsidRPr="00BD159C" w14:paraId="723514C4" w14:textId="77777777" w:rsidTr="00E72529">
        <w:tc>
          <w:tcPr>
            <w:tcW w:w="2802" w:type="dxa"/>
          </w:tcPr>
          <w:p w14:paraId="7469F884" w14:textId="77777777" w:rsidR="00B53002" w:rsidRPr="00BD159C" w:rsidRDefault="00B53002" w:rsidP="00CD73BC">
            <w:pPr>
              <w:pStyle w:val="Default"/>
            </w:pPr>
            <w:r w:rsidRPr="00BD159C">
              <w:t>Формируемые компетенции</w:t>
            </w:r>
          </w:p>
        </w:tc>
        <w:tc>
          <w:tcPr>
            <w:tcW w:w="7654" w:type="dxa"/>
          </w:tcPr>
          <w:p w14:paraId="206FD4C5" w14:textId="6935DC6D" w:rsidR="00C21E78" w:rsidRDefault="00BD159C" w:rsidP="00C21E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Ба</w:t>
            </w:r>
            <w:r w:rsidR="00C21E78" w:rsidRPr="00C21E7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зовая профессиональная</w:t>
            </w:r>
            <w:r w:rsidR="00A34B8D" w:rsidRPr="00BD15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A34B8D" w:rsidRPr="00BD159C">
              <w:rPr>
                <w:rFonts w:ascii="Times New Roman" w:hAnsi="Times New Roman" w:cs="Times New Roman"/>
                <w:i/>
                <w:sz w:val="24"/>
                <w:szCs w:val="24"/>
              </w:rPr>
              <w:t>компетенция</w:t>
            </w:r>
            <w:r w:rsidR="00C21E78" w:rsidRPr="00C21E7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: </w:t>
            </w:r>
          </w:p>
          <w:p w14:paraId="7D4243EF" w14:textId="3A8D3DBD" w:rsidR="00C21E78" w:rsidRPr="00206F19" w:rsidRDefault="00206F19" w:rsidP="00206F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F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 навыками бизнес-планирования создания и развития новых организаций (направлений деятельности, продуктов).</w:t>
            </w:r>
          </w:p>
        </w:tc>
      </w:tr>
      <w:tr w:rsidR="00B53002" w:rsidRPr="00BD159C" w14:paraId="7734AB5A" w14:textId="77777777" w:rsidTr="00E72529">
        <w:tc>
          <w:tcPr>
            <w:tcW w:w="2802" w:type="dxa"/>
          </w:tcPr>
          <w:p w14:paraId="796AA799" w14:textId="77777777" w:rsidR="00B53002" w:rsidRPr="00BD159C" w:rsidRDefault="00B53002" w:rsidP="00CD73BC">
            <w:pPr>
              <w:pStyle w:val="Default"/>
            </w:pPr>
            <w:r w:rsidRPr="00BD159C">
              <w:t>Результаты обучения (знать, уметь, иметь навыки)</w:t>
            </w:r>
          </w:p>
        </w:tc>
        <w:tc>
          <w:tcPr>
            <w:tcW w:w="7654" w:type="dxa"/>
          </w:tcPr>
          <w:p w14:paraId="79D680DF" w14:textId="77777777" w:rsidR="008129D1" w:rsidRPr="008129D1" w:rsidRDefault="008129D1" w:rsidP="008129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результате изучения учебной дисциплины студенты должны:</w:t>
            </w:r>
          </w:p>
          <w:p w14:paraId="0BAC974A" w14:textId="5C0F84AB" w:rsidR="00B53002" w:rsidRPr="00BD159C" w:rsidRDefault="008129D1" w:rsidP="008129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9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знать</w:t>
            </w:r>
            <w:r w:rsidRPr="00812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12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общую структуру международных стандартов и национального стандарта Республики Беларусь разработки бизнес-планов инвестиционных проектов и </w:t>
            </w:r>
            <w:proofErr w:type="spellStart"/>
            <w:r w:rsidRPr="00812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r w:rsidRPr="00812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планов развития коммерческих организаций;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12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возможности современных информационных технологий по составлению документального комплекса инвестиционных проектов в Республике Беларусь основные разделы, представленные в бизнес-плане инвестиционного проекта и способы финансирования проектов и планов развития коммерческих организаций;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12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взаимосвязь документов по обоснованию инвестиционных решений, планирования реализации инвестиций, финансирования проектов и отчетов о достигнутых экономических результатах инвестирования;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12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обязательные расчетные формы, которые должны содержать основные разделы бизнес-плана инвестиционного проекта и планов развития коммерческих организаций.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129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12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проверить достоверность сведений отраженных в бизнес-плане инвестиционных проектов и планов развития коммерческих организаций, опираясь на данные оценки экономических обоснований принимаемых инвестиционных решений и вариантов инвестирования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812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и проверять расчетные формы по основным разделам бизнес-планов инвестиционного проекта и планов развития коммерческих организаций;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12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инвестиционный анализ и разрабатывать информационные формы обоснования планов инвестиций и планов развития коммерческих организаций, а также способов их финансирования.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129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владеть: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12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навыками организации и планирования материально-технического обеспечения предприятий, анализа, оценки и разработки стратегии организации, прогнозирования функционирования бизнес-процессов и оценки их эффективности.</w:t>
            </w:r>
          </w:p>
        </w:tc>
      </w:tr>
      <w:tr w:rsidR="00B53002" w:rsidRPr="00BD159C" w14:paraId="6E17265B" w14:textId="77777777" w:rsidTr="00E72529">
        <w:tc>
          <w:tcPr>
            <w:tcW w:w="2802" w:type="dxa"/>
          </w:tcPr>
          <w:p w14:paraId="3A9E81C0" w14:textId="77777777" w:rsidR="00B53002" w:rsidRPr="00BD159C" w:rsidRDefault="00B53002" w:rsidP="00CD73BC">
            <w:pPr>
              <w:pStyle w:val="Default"/>
            </w:pPr>
            <w:r w:rsidRPr="00BD159C">
              <w:t>Семестр изучения</w:t>
            </w:r>
          </w:p>
        </w:tc>
        <w:tc>
          <w:tcPr>
            <w:tcW w:w="7654" w:type="dxa"/>
          </w:tcPr>
          <w:p w14:paraId="6DE46582" w14:textId="0145A688" w:rsidR="00B53002" w:rsidRPr="00BD159C" w:rsidRDefault="008A2C64" w:rsidP="007876CA">
            <w:pPr>
              <w:pStyle w:val="Default"/>
            </w:pPr>
            <w:r>
              <w:t>1</w:t>
            </w:r>
          </w:p>
        </w:tc>
      </w:tr>
      <w:tr w:rsidR="00B53002" w:rsidRPr="00BD159C" w14:paraId="2F6B5CFA" w14:textId="77777777" w:rsidTr="00E72529">
        <w:tc>
          <w:tcPr>
            <w:tcW w:w="2802" w:type="dxa"/>
          </w:tcPr>
          <w:p w14:paraId="09277443" w14:textId="77777777" w:rsidR="00B53002" w:rsidRPr="00BD159C" w:rsidRDefault="00B53002" w:rsidP="00CD73BC">
            <w:pPr>
              <w:pStyle w:val="Default"/>
            </w:pPr>
            <w:proofErr w:type="spellStart"/>
            <w:r w:rsidRPr="00BD159C">
              <w:t>Прекреквизиты</w:t>
            </w:r>
            <w:proofErr w:type="spellEnd"/>
          </w:p>
        </w:tc>
        <w:tc>
          <w:tcPr>
            <w:tcW w:w="7654" w:type="dxa"/>
          </w:tcPr>
          <w:p w14:paraId="49A3E3EA" w14:textId="57424B0B" w:rsidR="00C21E78" w:rsidRPr="008A2C64" w:rsidRDefault="00D822A8" w:rsidP="00E72529">
            <w:pPr>
              <w:pStyle w:val="Default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«</w:t>
            </w:r>
            <w:r w:rsidR="009E390F" w:rsidRPr="009E390F">
              <w:rPr>
                <w:bCs/>
                <w:iCs/>
              </w:rPr>
              <w:t>Управление инновационными проектами</w:t>
            </w:r>
            <w:r>
              <w:rPr>
                <w:bCs/>
                <w:iCs/>
              </w:rPr>
              <w:t>»</w:t>
            </w:r>
          </w:p>
        </w:tc>
      </w:tr>
      <w:tr w:rsidR="00B53002" w:rsidRPr="00BD159C" w14:paraId="5827E9FB" w14:textId="77777777" w:rsidTr="00E72529">
        <w:tc>
          <w:tcPr>
            <w:tcW w:w="2802" w:type="dxa"/>
          </w:tcPr>
          <w:p w14:paraId="44DABBE9" w14:textId="77777777" w:rsidR="00BB03C4" w:rsidRDefault="00BB03C4" w:rsidP="00E72529">
            <w:pPr>
              <w:pStyle w:val="Default"/>
            </w:pPr>
            <w:r w:rsidRPr="00763B99">
              <w:t>Трудоёмкость в зачетных единицах</w:t>
            </w:r>
            <w:r>
              <w:t xml:space="preserve"> (кредитах)</w:t>
            </w:r>
            <w:r w:rsidR="00385684">
              <w:t>.</w:t>
            </w:r>
          </w:p>
          <w:p w14:paraId="1667B25D" w14:textId="77777777" w:rsidR="00B53002" w:rsidRPr="00BD159C" w:rsidRDefault="00BB03C4" w:rsidP="00E72529">
            <w:pPr>
              <w:pStyle w:val="Default"/>
            </w:pPr>
            <w:r>
              <w:t>Количество часов</w:t>
            </w:r>
            <w:r w:rsidR="00B53002" w:rsidRPr="00BD159C">
              <w:t xml:space="preserve"> </w:t>
            </w:r>
          </w:p>
        </w:tc>
        <w:tc>
          <w:tcPr>
            <w:tcW w:w="7654" w:type="dxa"/>
          </w:tcPr>
          <w:p w14:paraId="23324FA9" w14:textId="3F3EE1A8" w:rsidR="000C147C" w:rsidRDefault="008A2C64" w:rsidP="00E72529">
            <w:pPr>
              <w:pStyle w:val="Default"/>
            </w:pPr>
            <w:r>
              <w:t>3</w:t>
            </w:r>
            <w:r w:rsidR="00F14861" w:rsidRPr="00BD159C">
              <w:t xml:space="preserve"> з</w:t>
            </w:r>
            <w:r w:rsidR="00E72529">
              <w:t xml:space="preserve">ачетных </w:t>
            </w:r>
            <w:r w:rsidR="00F14861" w:rsidRPr="00BD159C">
              <w:t>е</w:t>
            </w:r>
            <w:r w:rsidR="00E72529">
              <w:t>диниц</w:t>
            </w:r>
            <w:r w:rsidR="00F14861" w:rsidRPr="00BD159C">
              <w:t>.</w:t>
            </w:r>
            <w:r w:rsidR="00E72529">
              <w:t xml:space="preserve"> </w:t>
            </w:r>
          </w:p>
          <w:p w14:paraId="5C26D0DF" w14:textId="50A910C6" w:rsidR="00B53002" w:rsidRPr="00BD159C" w:rsidRDefault="00E72529" w:rsidP="00E72529">
            <w:pPr>
              <w:pStyle w:val="Default"/>
            </w:pPr>
            <w:r w:rsidRPr="00BD159C">
              <w:t xml:space="preserve">Всего часов – </w:t>
            </w:r>
            <w:r w:rsidR="008A2C64">
              <w:t>1</w:t>
            </w:r>
            <w:r w:rsidR="00C82E87">
              <w:t>08</w:t>
            </w:r>
            <w:r w:rsidRPr="00BD159C">
              <w:t>, из них:</w:t>
            </w:r>
            <w:r>
              <w:t xml:space="preserve"> </w:t>
            </w:r>
            <w:r w:rsidRPr="00BD159C">
              <w:t xml:space="preserve">аудиторных </w:t>
            </w:r>
            <w:proofErr w:type="gramStart"/>
            <w:r w:rsidRPr="00BD159C">
              <w:t>часов  -</w:t>
            </w:r>
            <w:proofErr w:type="gramEnd"/>
            <w:r w:rsidRPr="00BD159C">
              <w:t xml:space="preserve"> </w:t>
            </w:r>
            <w:r w:rsidR="00C82E87">
              <w:t>36</w:t>
            </w:r>
            <w:r>
              <w:t xml:space="preserve">, </w:t>
            </w:r>
            <w:r w:rsidRPr="00BD159C">
              <w:t>часов</w:t>
            </w:r>
            <w:r w:rsidR="00C82E87">
              <w:t xml:space="preserve"> </w:t>
            </w:r>
            <w:r>
              <w:t>с</w:t>
            </w:r>
            <w:r w:rsidRPr="00BD159C">
              <w:t xml:space="preserve">амостоятельной работы – </w:t>
            </w:r>
            <w:r w:rsidR="00C82E87">
              <w:t>нет</w:t>
            </w:r>
          </w:p>
        </w:tc>
      </w:tr>
      <w:tr w:rsidR="00B53002" w:rsidRPr="00BD159C" w14:paraId="76FD0D09" w14:textId="77777777" w:rsidTr="00E72529">
        <w:tc>
          <w:tcPr>
            <w:tcW w:w="2802" w:type="dxa"/>
          </w:tcPr>
          <w:p w14:paraId="0E481C67" w14:textId="77777777" w:rsidR="00B53002" w:rsidRPr="00BD159C" w:rsidRDefault="00B53002" w:rsidP="00CD73BC">
            <w:pPr>
              <w:pStyle w:val="Default"/>
            </w:pPr>
            <w:r w:rsidRPr="00BD159C">
              <w:t>Требования к текущей аттестации, ее формы</w:t>
            </w:r>
          </w:p>
        </w:tc>
        <w:tc>
          <w:tcPr>
            <w:tcW w:w="7654" w:type="dxa"/>
          </w:tcPr>
          <w:p w14:paraId="7F764334" w14:textId="77777777" w:rsidR="00B53002" w:rsidRPr="00BD159C" w:rsidRDefault="00B53002" w:rsidP="00E725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59C">
              <w:rPr>
                <w:rFonts w:ascii="Times New Roman" w:hAnsi="Times New Roman" w:cs="Times New Roman"/>
                <w:sz w:val="24"/>
                <w:szCs w:val="24"/>
              </w:rPr>
              <w:t>Текущая аттестация проводится од</w:t>
            </w:r>
            <w:r w:rsidR="00A34B8D" w:rsidRPr="00BD159C">
              <w:rPr>
                <w:rFonts w:ascii="Times New Roman" w:hAnsi="Times New Roman" w:cs="Times New Roman"/>
                <w:sz w:val="24"/>
                <w:szCs w:val="24"/>
              </w:rPr>
              <w:t>ин раз</w:t>
            </w:r>
            <w:r w:rsidR="00E72529">
              <w:rPr>
                <w:rFonts w:ascii="Times New Roman" w:hAnsi="Times New Roman" w:cs="Times New Roman"/>
                <w:sz w:val="24"/>
                <w:szCs w:val="24"/>
              </w:rPr>
              <w:t xml:space="preserve"> в семестр в форме </w:t>
            </w:r>
            <w:r w:rsidRPr="00BD159C">
              <w:rPr>
                <w:rFonts w:ascii="Times New Roman" w:hAnsi="Times New Roman" w:cs="Times New Roman"/>
                <w:sz w:val="24"/>
                <w:szCs w:val="24"/>
              </w:rPr>
              <w:t>контрольн</w:t>
            </w:r>
            <w:r w:rsidR="00E72529"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Pr="00BD159C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="00E7252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B53002" w:rsidRPr="00BD159C" w14:paraId="5B076FE6" w14:textId="77777777" w:rsidTr="00E72529">
        <w:tc>
          <w:tcPr>
            <w:tcW w:w="2802" w:type="dxa"/>
          </w:tcPr>
          <w:p w14:paraId="64EA08E1" w14:textId="77777777" w:rsidR="00B53002" w:rsidRPr="00BD159C" w:rsidRDefault="00B53002" w:rsidP="007876CA">
            <w:pPr>
              <w:pStyle w:val="Default"/>
            </w:pPr>
            <w:r w:rsidRPr="00BD159C">
              <w:t>Требования к промежуточной аттестации, ее формы</w:t>
            </w:r>
          </w:p>
        </w:tc>
        <w:tc>
          <w:tcPr>
            <w:tcW w:w="7654" w:type="dxa"/>
          </w:tcPr>
          <w:p w14:paraId="01638E43" w14:textId="77777777" w:rsidR="00A34B8D" w:rsidRPr="00BD159C" w:rsidRDefault="00A34B8D" w:rsidP="00B530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59C">
              <w:rPr>
                <w:rFonts w:ascii="Times New Roman" w:hAnsi="Times New Roman" w:cs="Times New Roman"/>
                <w:sz w:val="24"/>
                <w:szCs w:val="24"/>
              </w:rPr>
              <w:t>Форма проведения промежуточной аттестации – экзамен.</w:t>
            </w:r>
          </w:p>
          <w:p w14:paraId="635550BE" w14:textId="2D246F27" w:rsidR="00B53002" w:rsidRPr="00BD159C" w:rsidRDefault="00B53002" w:rsidP="00A34B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59C">
              <w:rPr>
                <w:rFonts w:ascii="Times New Roman" w:hAnsi="Times New Roman" w:cs="Times New Roman"/>
                <w:sz w:val="24"/>
                <w:szCs w:val="24"/>
              </w:rPr>
              <w:t>Обучающиеся допускаются к сдаче</w:t>
            </w:r>
            <w:r w:rsidR="00F70190" w:rsidRPr="00BD15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159C">
              <w:rPr>
                <w:rFonts w:ascii="Times New Roman" w:hAnsi="Times New Roman" w:cs="Times New Roman"/>
                <w:sz w:val="24"/>
                <w:szCs w:val="24"/>
              </w:rPr>
              <w:t>экзамена по учебной дисциплине при условии успешного прохождения текущей аттестации</w:t>
            </w:r>
            <w:r w:rsidR="00CA73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475CBEEB" w14:textId="69C8E456" w:rsidR="00CD73BC" w:rsidRDefault="00CD73BC" w:rsidP="00206F19"/>
    <w:p w14:paraId="5AECA7C8" w14:textId="43ED9D1D" w:rsidR="00CA73BC" w:rsidRDefault="00CA73BC" w:rsidP="00206F19"/>
    <w:p w14:paraId="0955C787" w14:textId="7DBF4E45" w:rsidR="00CA73BC" w:rsidRPr="00E72529" w:rsidRDefault="00CA73BC" w:rsidP="00CA73BC">
      <w:pPr>
        <w:pStyle w:val="Default"/>
        <w:jc w:val="center"/>
        <w:rPr>
          <w:b/>
        </w:rPr>
      </w:pPr>
      <w:r w:rsidRPr="00E72529">
        <w:rPr>
          <w:b/>
        </w:rPr>
        <w:lastRenderedPageBreak/>
        <w:t>Специальность</w:t>
      </w:r>
      <w:r>
        <w:rPr>
          <w:b/>
        </w:rPr>
        <w:t xml:space="preserve"> </w:t>
      </w:r>
      <w:r w:rsidR="009E390F" w:rsidRPr="009E390F">
        <w:rPr>
          <w:b/>
        </w:rPr>
        <w:t>7-06-0412-</w:t>
      </w:r>
      <w:proofErr w:type="gramStart"/>
      <w:r w:rsidR="009E390F" w:rsidRPr="009E390F">
        <w:rPr>
          <w:b/>
        </w:rPr>
        <w:t>02  Бизнес</w:t>
      </w:r>
      <w:proofErr w:type="gramEnd"/>
      <w:r w:rsidR="009E390F" w:rsidRPr="009E390F">
        <w:rPr>
          <w:b/>
        </w:rPr>
        <w:t>-администрирование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2802"/>
        <w:gridCol w:w="7654"/>
      </w:tblGrid>
      <w:tr w:rsidR="00CA73BC" w:rsidRPr="00BD159C" w14:paraId="6F79C7E7" w14:textId="77777777" w:rsidTr="00300AA4">
        <w:trPr>
          <w:trHeight w:val="562"/>
        </w:trPr>
        <w:tc>
          <w:tcPr>
            <w:tcW w:w="2802" w:type="dxa"/>
          </w:tcPr>
          <w:p w14:paraId="3AD43240" w14:textId="77777777" w:rsidR="00CA73BC" w:rsidRPr="00BD159C" w:rsidRDefault="00CA73BC" w:rsidP="00300AA4">
            <w:pPr>
              <w:pStyle w:val="Default"/>
              <w:jc w:val="center"/>
            </w:pPr>
            <w:r>
              <w:t>Место дисциплины в структурной схеме образовательной программы</w:t>
            </w:r>
          </w:p>
        </w:tc>
        <w:tc>
          <w:tcPr>
            <w:tcW w:w="7654" w:type="dxa"/>
          </w:tcPr>
          <w:p w14:paraId="7998A188" w14:textId="77777777" w:rsidR="00CA73BC" w:rsidRPr="00BD159C" w:rsidRDefault="00CA73BC" w:rsidP="00300AA4">
            <w:pPr>
              <w:pStyle w:val="Default"/>
              <w:jc w:val="center"/>
            </w:pPr>
            <w:r w:rsidRPr="00BD159C">
              <w:t>Краткая характеристика</w:t>
            </w:r>
          </w:p>
        </w:tc>
      </w:tr>
      <w:tr w:rsidR="00CA73BC" w:rsidRPr="00BD159C" w14:paraId="1CBC6715" w14:textId="77777777" w:rsidTr="00300AA4">
        <w:tc>
          <w:tcPr>
            <w:tcW w:w="2802" w:type="dxa"/>
          </w:tcPr>
          <w:p w14:paraId="2DF6DF88" w14:textId="77777777" w:rsidR="00CA73BC" w:rsidRPr="00BD159C" w:rsidRDefault="00CA73BC" w:rsidP="00300AA4">
            <w:pPr>
              <w:pStyle w:val="Default"/>
            </w:pPr>
            <w:r w:rsidRPr="00BD159C">
              <w:t xml:space="preserve">Название учебной дисциплины (модуля) </w:t>
            </w:r>
          </w:p>
        </w:tc>
        <w:tc>
          <w:tcPr>
            <w:tcW w:w="7654" w:type="dxa"/>
          </w:tcPr>
          <w:p w14:paraId="72EA2C8F" w14:textId="77777777" w:rsidR="00CA73BC" w:rsidRPr="00E72529" w:rsidRDefault="00CA73BC" w:rsidP="00300AA4">
            <w:pPr>
              <w:pStyle w:val="Default"/>
              <w:rPr>
                <w:b/>
              </w:rPr>
            </w:pPr>
            <w:r>
              <w:rPr>
                <w:b/>
              </w:rPr>
              <w:t>Бизнес-планирование</w:t>
            </w:r>
          </w:p>
        </w:tc>
      </w:tr>
      <w:tr w:rsidR="00CA73BC" w:rsidRPr="00BD159C" w14:paraId="4042C1D5" w14:textId="77777777" w:rsidTr="00300AA4">
        <w:tc>
          <w:tcPr>
            <w:tcW w:w="2802" w:type="dxa"/>
          </w:tcPr>
          <w:p w14:paraId="02CB514C" w14:textId="77777777" w:rsidR="00CA73BC" w:rsidRPr="00BD159C" w:rsidRDefault="00CA73BC" w:rsidP="00300AA4">
            <w:pPr>
              <w:pStyle w:val="Default"/>
            </w:pPr>
            <w:r w:rsidRPr="00BD159C">
              <w:t>Краткое содержание</w:t>
            </w:r>
          </w:p>
        </w:tc>
        <w:tc>
          <w:tcPr>
            <w:tcW w:w="7654" w:type="dxa"/>
          </w:tcPr>
          <w:p w14:paraId="4CFA7AB8" w14:textId="77777777" w:rsidR="00CA73BC" w:rsidRPr="00494229" w:rsidRDefault="00CA73BC" w:rsidP="00300AA4">
            <w:pPr>
              <w:pStyle w:val="Default"/>
              <w:jc w:val="both"/>
              <w:rPr>
                <w:iCs/>
              </w:rPr>
            </w:pPr>
            <w:r w:rsidRPr="00494229">
              <w:rPr>
                <w:iCs/>
              </w:rPr>
              <w:t>Научные основы бизнес – планирования</w:t>
            </w:r>
            <w:r>
              <w:rPr>
                <w:iCs/>
              </w:rPr>
              <w:t>; р</w:t>
            </w:r>
            <w:r w:rsidRPr="00494229">
              <w:rPr>
                <w:iCs/>
              </w:rPr>
              <w:t>азработка бизнес</w:t>
            </w:r>
            <w:r>
              <w:rPr>
                <w:iCs/>
              </w:rPr>
              <w:t>-</w:t>
            </w:r>
            <w:r w:rsidRPr="00494229">
              <w:rPr>
                <w:iCs/>
              </w:rPr>
              <w:t>планов и определение</w:t>
            </w:r>
            <w:r>
              <w:rPr>
                <w:iCs/>
              </w:rPr>
              <w:t xml:space="preserve"> </w:t>
            </w:r>
            <w:r w:rsidRPr="00494229">
              <w:rPr>
                <w:iCs/>
              </w:rPr>
              <w:t>эффективности инвестиционных проектов и проектов развития коммерческих организаций</w:t>
            </w:r>
            <w:r>
              <w:rPr>
                <w:iCs/>
              </w:rPr>
              <w:t>; в</w:t>
            </w:r>
            <w:r w:rsidRPr="00494229">
              <w:rPr>
                <w:iCs/>
              </w:rPr>
              <w:t>заимосвязь бизнес</w:t>
            </w:r>
            <w:r>
              <w:rPr>
                <w:iCs/>
              </w:rPr>
              <w:t>-</w:t>
            </w:r>
            <w:r w:rsidRPr="00494229">
              <w:rPr>
                <w:iCs/>
              </w:rPr>
              <w:t>планирования и стратегии развития коммерческой организации</w:t>
            </w:r>
            <w:r>
              <w:rPr>
                <w:iCs/>
              </w:rPr>
              <w:t>; п</w:t>
            </w:r>
            <w:r w:rsidRPr="00494229">
              <w:rPr>
                <w:iCs/>
              </w:rPr>
              <w:t>роектный контроль и регулирование. Проектный менеджмент</w:t>
            </w:r>
            <w:r>
              <w:rPr>
                <w:iCs/>
              </w:rPr>
              <w:t>; о</w:t>
            </w:r>
            <w:r w:rsidRPr="00494229">
              <w:rPr>
                <w:iCs/>
              </w:rPr>
              <w:t>ценка и анализ рисков в бизнес – планировании. Оформление и представление бизнес-плана</w:t>
            </w:r>
          </w:p>
        </w:tc>
      </w:tr>
      <w:tr w:rsidR="00CA73BC" w:rsidRPr="00BD159C" w14:paraId="11D1E852" w14:textId="77777777" w:rsidTr="00300AA4">
        <w:tc>
          <w:tcPr>
            <w:tcW w:w="2802" w:type="dxa"/>
          </w:tcPr>
          <w:p w14:paraId="5C12E2D1" w14:textId="77777777" w:rsidR="00CA73BC" w:rsidRPr="00BD159C" w:rsidRDefault="00CA73BC" w:rsidP="00300AA4">
            <w:pPr>
              <w:pStyle w:val="Default"/>
            </w:pPr>
            <w:r w:rsidRPr="00BD159C">
              <w:t>Формируемые компетенции</w:t>
            </w:r>
          </w:p>
        </w:tc>
        <w:tc>
          <w:tcPr>
            <w:tcW w:w="7654" w:type="dxa"/>
          </w:tcPr>
          <w:p w14:paraId="5B944EFB" w14:textId="77777777" w:rsidR="00CA73BC" w:rsidRDefault="00CA73BC" w:rsidP="00300A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Ба</w:t>
            </w:r>
            <w:r w:rsidRPr="00C21E7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зовая профессиональная</w:t>
            </w:r>
            <w:r w:rsidRPr="00BD15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BD159C">
              <w:rPr>
                <w:rFonts w:ascii="Times New Roman" w:hAnsi="Times New Roman" w:cs="Times New Roman"/>
                <w:i/>
                <w:sz w:val="24"/>
                <w:szCs w:val="24"/>
              </w:rPr>
              <w:t>компетенция</w:t>
            </w:r>
            <w:r w:rsidRPr="00C21E7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: </w:t>
            </w:r>
          </w:p>
          <w:p w14:paraId="63A6D1F7" w14:textId="77777777" w:rsidR="00CA73BC" w:rsidRPr="00206F19" w:rsidRDefault="00CA73BC" w:rsidP="00300A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6F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 навыками бизнес-планирования создания и развития новых организаций (направлений деятельности, продуктов).</w:t>
            </w:r>
          </w:p>
        </w:tc>
      </w:tr>
      <w:tr w:rsidR="00CA73BC" w:rsidRPr="00BD159C" w14:paraId="27C96B63" w14:textId="77777777" w:rsidTr="00300AA4">
        <w:tc>
          <w:tcPr>
            <w:tcW w:w="2802" w:type="dxa"/>
          </w:tcPr>
          <w:p w14:paraId="3CCA415E" w14:textId="77777777" w:rsidR="00CA73BC" w:rsidRPr="00BD159C" w:rsidRDefault="00CA73BC" w:rsidP="00300AA4">
            <w:pPr>
              <w:pStyle w:val="Default"/>
            </w:pPr>
            <w:r w:rsidRPr="00BD159C">
              <w:t>Результаты обучения (знать, уметь, иметь навыки)</w:t>
            </w:r>
          </w:p>
        </w:tc>
        <w:tc>
          <w:tcPr>
            <w:tcW w:w="7654" w:type="dxa"/>
          </w:tcPr>
          <w:p w14:paraId="363A9A1A" w14:textId="77777777" w:rsidR="00CA73BC" w:rsidRPr="008129D1" w:rsidRDefault="00CA73BC" w:rsidP="00300A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результате изучения учебной дисциплины студенты должны:</w:t>
            </w:r>
          </w:p>
          <w:p w14:paraId="0136A0F4" w14:textId="77777777" w:rsidR="00CA73BC" w:rsidRPr="00BD159C" w:rsidRDefault="00CA73BC" w:rsidP="00300A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9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знать</w:t>
            </w:r>
            <w:r w:rsidRPr="00812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12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общую структуру международных стандартов и национального стандарта Республики Беларусь разработки бизнес-планов инвестиционных проектов и </w:t>
            </w:r>
            <w:proofErr w:type="spellStart"/>
            <w:r w:rsidRPr="00812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r w:rsidRPr="00812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планов развития коммерческих организаций;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12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возможности современных информационных технологий по составлению документального комплекса инвестиционных проектов в Республике Беларусь основные разделы, представленные в бизнес-плане инвестиционного проекта и способы финансирования проектов и планов развития коммерческих организаций;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12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взаимосвязь документов по обоснованию инвестиционных решений, планирования реализации инвестиций, финансирования проектов и отчетов о достигнутых экономических результатах инвестирования;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12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обязательные расчетные формы, которые должны содержать основные разделы бизнес-плана инвестиционного проекта и планов развития коммерческих организаций.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129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уметь: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12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проверить достоверность сведений отраженных в бизнес-плане инвестиционных проектов и планов развития коммерческих организаций, опираясь на данные оценки экономических обоснований принимаемых инвестиционных решений и вариантов инвестирования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812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и проверять расчетные формы по основным разделам бизнес-планов инвестиционного проекта и планов развития коммерческих организаций;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12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проводить инвестиционный анализ и разрабатывать информационные формы обоснования планов инвестиций и планов развития коммерческих организаций, а также способов их финансирования.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129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владеть: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12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навыками организации и планирования материально-технического обеспечения предприятий, анализа, оценки и разработки стратегии организации, прогнозирования функционирования бизнес-процессов и оценки их эффективности.</w:t>
            </w:r>
          </w:p>
        </w:tc>
      </w:tr>
      <w:tr w:rsidR="00CA73BC" w:rsidRPr="00BD159C" w14:paraId="21B1400B" w14:textId="77777777" w:rsidTr="00300AA4">
        <w:tc>
          <w:tcPr>
            <w:tcW w:w="2802" w:type="dxa"/>
          </w:tcPr>
          <w:p w14:paraId="75297806" w14:textId="77777777" w:rsidR="00CA73BC" w:rsidRPr="00BD159C" w:rsidRDefault="00CA73BC" w:rsidP="00300AA4">
            <w:pPr>
              <w:pStyle w:val="Default"/>
            </w:pPr>
            <w:r w:rsidRPr="00BD159C">
              <w:t>Семестр изучения</w:t>
            </w:r>
          </w:p>
        </w:tc>
        <w:tc>
          <w:tcPr>
            <w:tcW w:w="7654" w:type="dxa"/>
          </w:tcPr>
          <w:p w14:paraId="52EE7953" w14:textId="120EFE70" w:rsidR="00CA73BC" w:rsidRPr="00BD159C" w:rsidRDefault="00652363" w:rsidP="00300AA4">
            <w:pPr>
              <w:pStyle w:val="Default"/>
            </w:pPr>
            <w:r>
              <w:t>2</w:t>
            </w:r>
          </w:p>
        </w:tc>
      </w:tr>
      <w:tr w:rsidR="00CA73BC" w:rsidRPr="00BD159C" w14:paraId="79604966" w14:textId="77777777" w:rsidTr="00300AA4">
        <w:tc>
          <w:tcPr>
            <w:tcW w:w="2802" w:type="dxa"/>
          </w:tcPr>
          <w:p w14:paraId="27F2A623" w14:textId="77777777" w:rsidR="00CA73BC" w:rsidRPr="00BD159C" w:rsidRDefault="00CA73BC" w:rsidP="00300AA4">
            <w:pPr>
              <w:pStyle w:val="Default"/>
            </w:pPr>
            <w:proofErr w:type="spellStart"/>
            <w:r w:rsidRPr="00BD159C">
              <w:t>Прекреквизиты</w:t>
            </w:r>
            <w:proofErr w:type="spellEnd"/>
          </w:p>
        </w:tc>
        <w:tc>
          <w:tcPr>
            <w:tcW w:w="7654" w:type="dxa"/>
          </w:tcPr>
          <w:p w14:paraId="22DC52C6" w14:textId="2C9F435E" w:rsidR="00CA73BC" w:rsidRPr="008A2C64" w:rsidRDefault="00CA73BC" w:rsidP="00300AA4">
            <w:pPr>
              <w:pStyle w:val="Default"/>
              <w:jc w:val="both"/>
              <w:rPr>
                <w:bCs/>
                <w:iCs/>
              </w:rPr>
            </w:pPr>
            <w:r w:rsidRPr="008A2C64">
              <w:rPr>
                <w:bCs/>
                <w:iCs/>
              </w:rPr>
              <w:t>«</w:t>
            </w:r>
            <w:r w:rsidR="00652363" w:rsidRPr="00652363">
              <w:rPr>
                <w:bCs/>
                <w:iCs/>
              </w:rPr>
              <w:t>Стратегическое управление организацией</w:t>
            </w:r>
            <w:r w:rsidRPr="008A2C64">
              <w:rPr>
                <w:bCs/>
                <w:iCs/>
              </w:rPr>
              <w:t>»</w:t>
            </w:r>
          </w:p>
        </w:tc>
      </w:tr>
      <w:tr w:rsidR="00CA73BC" w:rsidRPr="00BD159C" w14:paraId="1AA1DD4E" w14:textId="77777777" w:rsidTr="00300AA4">
        <w:tc>
          <w:tcPr>
            <w:tcW w:w="2802" w:type="dxa"/>
          </w:tcPr>
          <w:p w14:paraId="7DECB53A" w14:textId="77777777" w:rsidR="00CA73BC" w:rsidRDefault="00CA73BC" w:rsidP="00300AA4">
            <w:pPr>
              <w:pStyle w:val="Default"/>
            </w:pPr>
            <w:r w:rsidRPr="00763B99">
              <w:t>Трудоёмкость в зачетных единицах</w:t>
            </w:r>
            <w:r>
              <w:t xml:space="preserve"> (кредитах).</w:t>
            </w:r>
          </w:p>
          <w:p w14:paraId="7CF176EA" w14:textId="77777777" w:rsidR="00CA73BC" w:rsidRPr="00BD159C" w:rsidRDefault="00CA73BC" w:rsidP="00300AA4">
            <w:pPr>
              <w:pStyle w:val="Default"/>
            </w:pPr>
            <w:r>
              <w:t>Количество часов</w:t>
            </w:r>
            <w:r w:rsidRPr="00BD159C">
              <w:t xml:space="preserve"> </w:t>
            </w:r>
          </w:p>
        </w:tc>
        <w:tc>
          <w:tcPr>
            <w:tcW w:w="7654" w:type="dxa"/>
          </w:tcPr>
          <w:p w14:paraId="566BF128" w14:textId="77777777" w:rsidR="00CA73BC" w:rsidRDefault="00CA73BC" w:rsidP="00300AA4">
            <w:pPr>
              <w:pStyle w:val="Default"/>
            </w:pPr>
            <w:r>
              <w:t>3</w:t>
            </w:r>
            <w:r w:rsidRPr="00BD159C">
              <w:t xml:space="preserve"> з</w:t>
            </w:r>
            <w:r>
              <w:t xml:space="preserve">ачетных </w:t>
            </w:r>
            <w:r w:rsidRPr="00BD159C">
              <w:t>е</w:t>
            </w:r>
            <w:r>
              <w:t>диниц</w:t>
            </w:r>
            <w:r w:rsidRPr="00BD159C">
              <w:t>.</w:t>
            </w:r>
            <w:r>
              <w:t xml:space="preserve"> </w:t>
            </w:r>
          </w:p>
          <w:p w14:paraId="060F7901" w14:textId="56754C0E" w:rsidR="00CA73BC" w:rsidRPr="00BD159C" w:rsidRDefault="00CA73BC" w:rsidP="00300AA4">
            <w:pPr>
              <w:pStyle w:val="Default"/>
            </w:pPr>
            <w:r w:rsidRPr="00BD159C">
              <w:t xml:space="preserve">Всего часов – </w:t>
            </w:r>
            <w:r>
              <w:t>10</w:t>
            </w:r>
            <w:r w:rsidR="009A3453">
              <w:t>8</w:t>
            </w:r>
            <w:r w:rsidRPr="00BD159C">
              <w:t>, из них:</w:t>
            </w:r>
            <w:r>
              <w:t xml:space="preserve"> </w:t>
            </w:r>
            <w:r w:rsidRPr="00BD159C">
              <w:t xml:space="preserve">аудиторных </w:t>
            </w:r>
            <w:proofErr w:type="gramStart"/>
            <w:r w:rsidRPr="00BD159C">
              <w:t>часов  -</w:t>
            </w:r>
            <w:proofErr w:type="gramEnd"/>
            <w:r w:rsidRPr="00BD159C">
              <w:t xml:space="preserve"> </w:t>
            </w:r>
            <w:r w:rsidR="009A3453">
              <w:t>36</w:t>
            </w:r>
            <w:r>
              <w:t xml:space="preserve">, </w:t>
            </w:r>
            <w:r w:rsidRPr="00BD159C">
              <w:t xml:space="preserve">часов </w:t>
            </w:r>
            <w:r>
              <w:t>с</w:t>
            </w:r>
            <w:r w:rsidRPr="00BD159C">
              <w:t xml:space="preserve">амостоятельной работы – </w:t>
            </w:r>
            <w:r w:rsidR="009A3453">
              <w:t>нет</w:t>
            </w:r>
          </w:p>
        </w:tc>
      </w:tr>
      <w:tr w:rsidR="00CA73BC" w:rsidRPr="00BD159C" w14:paraId="50ABB4EF" w14:textId="77777777" w:rsidTr="00300AA4">
        <w:tc>
          <w:tcPr>
            <w:tcW w:w="2802" w:type="dxa"/>
          </w:tcPr>
          <w:p w14:paraId="4EB3A6D1" w14:textId="77777777" w:rsidR="00CA73BC" w:rsidRPr="00BD159C" w:rsidRDefault="00CA73BC" w:rsidP="00300AA4">
            <w:pPr>
              <w:pStyle w:val="Default"/>
            </w:pPr>
            <w:r w:rsidRPr="00BD159C">
              <w:t>Требования к текущей аттестации, ее формы</w:t>
            </w:r>
          </w:p>
        </w:tc>
        <w:tc>
          <w:tcPr>
            <w:tcW w:w="7654" w:type="dxa"/>
          </w:tcPr>
          <w:p w14:paraId="5D138394" w14:textId="77777777" w:rsidR="00CA73BC" w:rsidRPr="00BD159C" w:rsidRDefault="00CA73BC" w:rsidP="00300A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59C">
              <w:rPr>
                <w:rFonts w:ascii="Times New Roman" w:hAnsi="Times New Roman" w:cs="Times New Roman"/>
                <w:sz w:val="24"/>
                <w:szCs w:val="24"/>
              </w:rPr>
              <w:t>Текущая аттестация проводится один 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семестр в форме </w:t>
            </w:r>
            <w:r w:rsidRPr="00BD159C">
              <w:rPr>
                <w:rFonts w:ascii="Times New Roman" w:hAnsi="Times New Roman" w:cs="Times New Roman"/>
                <w:sz w:val="24"/>
                <w:szCs w:val="24"/>
              </w:rPr>
              <w:t>контрольн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Pr="00BD159C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CA73BC" w:rsidRPr="00BD159C" w14:paraId="695BDC33" w14:textId="77777777" w:rsidTr="00300AA4">
        <w:tc>
          <w:tcPr>
            <w:tcW w:w="2802" w:type="dxa"/>
          </w:tcPr>
          <w:p w14:paraId="66490B70" w14:textId="77777777" w:rsidR="00CA73BC" w:rsidRPr="00BD159C" w:rsidRDefault="00CA73BC" w:rsidP="00300AA4">
            <w:pPr>
              <w:pStyle w:val="Default"/>
            </w:pPr>
            <w:r w:rsidRPr="00BD159C">
              <w:t>Требования к промежуточной аттестации, ее формы</w:t>
            </w:r>
          </w:p>
        </w:tc>
        <w:tc>
          <w:tcPr>
            <w:tcW w:w="7654" w:type="dxa"/>
          </w:tcPr>
          <w:p w14:paraId="1B48C6FE" w14:textId="77777777" w:rsidR="00CA73BC" w:rsidRPr="00BD159C" w:rsidRDefault="00CA73BC" w:rsidP="00300A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59C">
              <w:rPr>
                <w:rFonts w:ascii="Times New Roman" w:hAnsi="Times New Roman" w:cs="Times New Roman"/>
                <w:sz w:val="24"/>
                <w:szCs w:val="24"/>
              </w:rPr>
              <w:t>Форма проведения промежуточной аттестации – экзамен.</w:t>
            </w:r>
          </w:p>
          <w:p w14:paraId="5206C90D" w14:textId="77777777" w:rsidR="00CA73BC" w:rsidRPr="00BD159C" w:rsidRDefault="00CA73BC" w:rsidP="00300AA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159C">
              <w:rPr>
                <w:rFonts w:ascii="Times New Roman" w:hAnsi="Times New Roman" w:cs="Times New Roman"/>
                <w:sz w:val="24"/>
                <w:szCs w:val="24"/>
              </w:rPr>
              <w:t>Обучающиеся допускаются к сдаче экзамена по учебной дисциплине при условии успешного прохождения текущей аттестации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DB14C3D" w14:textId="6166D0DA" w:rsidR="00CA73BC" w:rsidRDefault="00CA73BC" w:rsidP="00206F19"/>
    <w:p w14:paraId="3DDADC40" w14:textId="77777777" w:rsidR="00CA73BC" w:rsidRDefault="00CA73BC" w:rsidP="00206F19"/>
    <w:sectPr w:rsidR="00CA73BC" w:rsidSect="00BB03C4">
      <w:pgSz w:w="11906" w:h="16838"/>
      <w:pgMar w:top="568" w:right="1701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E613E5"/>
    <w:multiLevelType w:val="hybridMultilevel"/>
    <w:tmpl w:val="E848B836"/>
    <w:lvl w:ilvl="0" w:tplc="BD920A7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38637E94"/>
    <w:multiLevelType w:val="hybridMultilevel"/>
    <w:tmpl w:val="8CFC0FF6"/>
    <w:lvl w:ilvl="0" w:tplc="BD920A7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3BC"/>
    <w:rsid w:val="000C147C"/>
    <w:rsid w:val="00186AE2"/>
    <w:rsid w:val="00206F19"/>
    <w:rsid w:val="00251FF2"/>
    <w:rsid w:val="002C29B1"/>
    <w:rsid w:val="002E1EE1"/>
    <w:rsid w:val="002E5B51"/>
    <w:rsid w:val="00325987"/>
    <w:rsid w:val="00347C64"/>
    <w:rsid w:val="00385684"/>
    <w:rsid w:val="00494229"/>
    <w:rsid w:val="004F309B"/>
    <w:rsid w:val="00652363"/>
    <w:rsid w:val="006C204C"/>
    <w:rsid w:val="008129D1"/>
    <w:rsid w:val="008A2C64"/>
    <w:rsid w:val="0092310E"/>
    <w:rsid w:val="009A3453"/>
    <w:rsid w:val="009E390F"/>
    <w:rsid w:val="00A34B8D"/>
    <w:rsid w:val="00B53002"/>
    <w:rsid w:val="00BB03C4"/>
    <w:rsid w:val="00BD159C"/>
    <w:rsid w:val="00C21E78"/>
    <w:rsid w:val="00C82E87"/>
    <w:rsid w:val="00CA73BC"/>
    <w:rsid w:val="00CD73BC"/>
    <w:rsid w:val="00D822A8"/>
    <w:rsid w:val="00DE36A9"/>
    <w:rsid w:val="00E72529"/>
    <w:rsid w:val="00E91222"/>
    <w:rsid w:val="00F14861"/>
    <w:rsid w:val="00F7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99E78"/>
  <w15:docId w15:val="{7CF1BE79-9AD1-42FA-90B9-B926C0418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7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73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D7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33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БТЭУ</Company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k56</dc:creator>
  <cp:lastModifiedBy>Vitali Daroshka</cp:lastModifiedBy>
  <cp:revision>4</cp:revision>
  <cp:lastPrinted>2024-06-24T13:02:00Z</cp:lastPrinted>
  <dcterms:created xsi:type="dcterms:W3CDTF">2024-09-04T16:57:00Z</dcterms:created>
  <dcterms:modified xsi:type="dcterms:W3CDTF">2026-02-22T05:19:00Z</dcterms:modified>
</cp:coreProperties>
</file>